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20" w:rsidRPr="008F257A" w:rsidRDefault="00B56660" w:rsidP="009A4BCC">
      <w:pPr>
        <w:tabs>
          <w:tab w:val="left" w:pos="567"/>
        </w:tabs>
        <w:spacing w:after="0" w:line="240" w:lineRule="auto"/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<v:textbox>
              <w:txbxContent>
                <w:p w:rsidR="00D81865" w:rsidRPr="002D5CE5" w:rsidRDefault="00D81865" w:rsidP="00DD2B20">
                  <w:pPr>
                    <w:rPr>
                      <w:color w:val="FFFFFF" w:themeColor="background1"/>
                    </w:rPr>
                  </w:pPr>
                  <w:r w:rsidRPr="002D5CE5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434340" cy="578056"/>
                        <wp:effectExtent l="0" t="0" r="3810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68" cy="60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B20" w:rsidRPr="008F257A" w:rsidRDefault="00DD2B20" w:rsidP="009A4BCC">
      <w:pPr>
        <w:pStyle w:val="1"/>
        <w:ind w:firstLine="567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9A4BCC">
      <w:pPr>
        <w:pStyle w:val="1"/>
        <w:ind w:firstLine="567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81865" w:rsidRPr="009D2CD1" w:rsidRDefault="00D81865" w:rsidP="00D8186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81865" w:rsidRPr="005720F5" w:rsidRDefault="00D81865" w:rsidP="00D81865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81865" w:rsidRPr="005720F5" w:rsidRDefault="00D81865" w:rsidP="00D81865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81865" w:rsidRPr="005720F5" w:rsidRDefault="00D81865" w:rsidP="00D81865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D81865" w:rsidRDefault="00D81865" w:rsidP="00D81865">
      <w:pPr>
        <w:jc w:val="both"/>
        <w:rPr>
          <w:b/>
          <w:sz w:val="28"/>
          <w:szCs w:val="28"/>
        </w:rPr>
      </w:pPr>
    </w:p>
    <w:p w:rsidR="00D81865" w:rsidRPr="00D81865" w:rsidRDefault="00D81865" w:rsidP="00D81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65">
        <w:rPr>
          <w:rFonts w:ascii="Times New Roman" w:hAnsi="Times New Roman" w:cs="Times New Roman"/>
          <w:b/>
          <w:sz w:val="28"/>
          <w:szCs w:val="28"/>
        </w:rPr>
        <w:t>от 13.10.2023    № 274</w:t>
      </w:r>
    </w:p>
    <w:p w:rsidR="000068B6" w:rsidRDefault="006D31EC" w:rsidP="00D8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Об утверждении</w:t>
      </w:r>
      <w:r w:rsidR="009B123F">
        <w:rPr>
          <w:rFonts w:ascii="Times New Roman" w:hAnsi="Times New Roman" w:cs="Times New Roman"/>
          <w:sz w:val="28"/>
          <w:szCs w:val="28"/>
        </w:rPr>
        <w:t xml:space="preserve"> </w:t>
      </w: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</w:p>
    <w:p w:rsidR="000068B6" w:rsidRPr="00E253F1" w:rsidRDefault="002B4727" w:rsidP="00D8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3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1EC" w:rsidRPr="0060291C" w:rsidRDefault="002B4727" w:rsidP="00D818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1C">
        <w:rPr>
          <w:rFonts w:ascii="Times New Roman" w:hAnsi="Times New Roman" w:cs="Times New Roman"/>
          <w:sz w:val="28"/>
          <w:szCs w:val="28"/>
        </w:rPr>
        <w:t>«</w:t>
      </w:r>
      <w:r w:rsidR="0060291C" w:rsidRPr="0060291C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</w:t>
      </w:r>
      <w:r w:rsidRPr="0060291C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="002B4727" w:rsidRPr="000068B6">
        <w:rPr>
          <w:rFonts w:ascii="Times New Roman" w:hAnsi="Times New Roman" w:cs="Times New Roman"/>
          <w:sz w:val="28"/>
          <w:szCs w:val="28"/>
        </w:rPr>
        <w:t>е</w:t>
      </w:r>
      <w:r w:rsidR="002B4727" w:rsidRPr="000068B6">
        <w:rPr>
          <w:rFonts w:ascii="Times New Roman" w:hAnsi="Times New Roman" w:cs="Times New Roman"/>
          <w:sz w:val="28"/>
          <w:szCs w:val="28"/>
        </w:rPr>
        <w:t>ральным законом от 27.07.2010 №210-ФЗ «Об организации предоставления госуда</w:t>
      </w:r>
      <w:r w:rsidR="002B4727" w:rsidRPr="000068B6">
        <w:rPr>
          <w:rFonts w:ascii="Times New Roman" w:hAnsi="Times New Roman" w:cs="Times New Roman"/>
          <w:sz w:val="28"/>
          <w:szCs w:val="28"/>
        </w:rPr>
        <w:t>р</w:t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6D31EC" w:rsidRPr="000068B6">
        <w:rPr>
          <w:rFonts w:ascii="Times New Roman" w:hAnsi="Times New Roman" w:cs="Times New Roman"/>
          <w:sz w:val="28"/>
          <w:szCs w:val="28"/>
        </w:rPr>
        <w:t>руководствуясь Уставом Слободского сельского поселения</w:t>
      </w:r>
    </w:p>
    <w:p w:rsidR="006D31EC" w:rsidRPr="000068B6" w:rsidRDefault="006D31EC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865" w:rsidRDefault="009B123F" w:rsidP="00D81865">
      <w:pPr>
        <w:pStyle w:val="af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096">
        <w:rPr>
          <w:rFonts w:ascii="Times New Roman" w:hAnsi="Times New Roman"/>
          <w:sz w:val="28"/>
          <w:szCs w:val="28"/>
        </w:rPr>
        <w:t>Утвердить прилагаемый Административный регламент муниципальной услуги «Выдача разрешения на снос или пересадку зеленых насажд</w:t>
      </w:r>
      <w:r w:rsidRPr="00654096">
        <w:rPr>
          <w:rFonts w:ascii="Times New Roman" w:hAnsi="Times New Roman"/>
          <w:sz w:val="28"/>
          <w:szCs w:val="28"/>
        </w:rPr>
        <w:t>е</w:t>
      </w:r>
      <w:r w:rsidRPr="00654096">
        <w:rPr>
          <w:rFonts w:ascii="Times New Roman" w:hAnsi="Times New Roman"/>
          <w:sz w:val="28"/>
          <w:szCs w:val="28"/>
        </w:rPr>
        <w:t>ний».</w:t>
      </w:r>
    </w:p>
    <w:p w:rsidR="00654096" w:rsidRPr="00D81865" w:rsidRDefault="00654096" w:rsidP="00D81865">
      <w:pPr>
        <w:pStyle w:val="af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1865">
        <w:rPr>
          <w:rFonts w:ascii="Times New Roman" w:hAnsi="Times New Roman"/>
          <w:sz w:val="28"/>
          <w:szCs w:val="28"/>
        </w:rPr>
        <w:t>Постановление Администрации Слободского сельского поселения от 10.01.2019 № 3 «Об утверждении  административного регламента предоставл</w:t>
      </w:r>
      <w:r w:rsidRPr="00D81865">
        <w:rPr>
          <w:rFonts w:ascii="Times New Roman" w:hAnsi="Times New Roman"/>
          <w:sz w:val="28"/>
          <w:szCs w:val="28"/>
        </w:rPr>
        <w:t>е</w:t>
      </w:r>
      <w:r w:rsidRPr="00D81865">
        <w:rPr>
          <w:rFonts w:ascii="Times New Roman" w:hAnsi="Times New Roman"/>
          <w:sz w:val="28"/>
          <w:szCs w:val="28"/>
        </w:rPr>
        <w:t>ния муниципальной услуги «Выдача разрешения на снос или пересадку зеленых наса</w:t>
      </w:r>
      <w:r w:rsidRPr="00D81865">
        <w:rPr>
          <w:rFonts w:ascii="Times New Roman" w:hAnsi="Times New Roman"/>
          <w:sz w:val="28"/>
          <w:szCs w:val="28"/>
        </w:rPr>
        <w:t>ж</w:t>
      </w:r>
      <w:r w:rsidRPr="00D81865">
        <w:rPr>
          <w:rFonts w:ascii="Times New Roman" w:hAnsi="Times New Roman"/>
          <w:sz w:val="28"/>
          <w:szCs w:val="28"/>
        </w:rPr>
        <w:t>дений» считать утратившим силу.</w:t>
      </w:r>
    </w:p>
    <w:p w:rsidR="006D31EC" w:rsidRPr="009B123F" w:rsidRDefault="006D31EC" w:rsidP="009A4BCC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Слободского сельского поселения, на официальном сайте Слободского сельского поселе</w:t>
      </w:r>
      <w:r w:rsidR="009B123F">
        <w:rPr>
          <w:rFonts w:ascii="Times New Roman" w:hAnsi="Times New Roman" w:cs="Times New Roman"/>
          <w:sz w:val="28"/>
          <w:szCs w:val="28"/>
        </w:rPr>
        <w:t xml:space="preserve">ния: </w:t>
      </w:r>
      <w:r w:rsidR="009B123F" w:rsidRPr="007F3B12">
        <w:rPr>
          <w:rFonts w:ascii="Times New Roman" w:hAnsi="Times New Roman"/>
          <w:sz w:val="28"/>
          <w:szCs w:val="28"/>
        </w:rPr>
        <w:t>http://слободское-адм</w:t>
      </w:r>
      <w:proofErr w:type="gramStart"/>
      <w:r w:rsidR="009B123F" w:rsidRPr="007F3B12">
        <w:rPr>
          <w:rFonts w:ascii="Times New Roman" w:hAnsi="Times New Roman"/>
          <w:sz w:val="28"/>
          <w:szCs w:val="28"/>
        </w:rPr>
        <w:t>.р</w:t>
      </w:r>
      <w:proofErr w:type="gramEnd"/>
      <w:r w:rsidR="009B123F" w:rsidRPr="007F3B12">
        <w:rPr>
          <w:rFonts w:ascii="Times New Roman" w:hAnsi="Times New Roman"/>
          <w:sz w:val="28"/>
          <w:szCs w:val="28"/>
        </w:rPr>
        <w:t>ф/</w:t>
      </w:r>
      <w:r w:rsidR="009B123F">
        <w:rPr>
          <w:rFonts w:ascii="Times New Roman" w:hAnsi="Times New Roman"/>
          <w:sz w:val="28"/>
          <w:szCs w:val="28"/>
        </w:rPr>
        <w:t>.</w:t>
      </w:r>
    </w:p>
    <w:p w:rsidR="006D31EC" w:rsidRPr="000068B6" w:rsidRDefault="006D31EC" w:rsidP="009A4BCC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6D31EC" w:rsidP="009A4BCC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822424" w:rsidRPr="000068B6" w:rsidRDefault="00822424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7C3" w:rsidRDefault="006D31EC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1865" w:rsidRDefault="00D81865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1865">
        <w:rPr>
          <w:sz w:val="28"/>
          <w:szCs w:val="28"/>
        </w:rPr>
        <w:t xml:space="preserve">13.10.2023 </w:t>
      </w:r>
      <w:r>
        <w:rPr>
          <w:sz w:val="28"/>
          <w:szCs w:val="28"/>
        </w:rPr>
        <w:t>№</w:t>
      </w:r>
      <w:r w:rsidR="00D81865">
        <w:rPr>
          <w:sz w:val="28"/>
          <w:szCs w:val="28"/>
        </w:rPr>
        <w:t>274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Pr="009B123F" w:rsidRDefault="009B123F" w:rsidP="009A4BC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AD1E86"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AD1E86"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AD1E86" w:rsidRPr="009B123F" w:rsidRDefault="00AD1E86" w:rsidP="009A4BC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право вырубки зеленых насаждений»</w:t>
      </w:r>
    </w:p>
    <w:p w:rsidR="00AD1E86" w:rsidRPr="009B123F" w:rsidRDefault="00AD1E86" w:rsidP="009A4BCC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D1E86" w:rsidRPr="003B11A5" w:rsidRDefault="00AD1E86" w:rsidP="009A4BC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11A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D1E86" w:rsidRPr="003B11A5" w:rsidRDefault="00AD1E86" w:rsidP="009A4BC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право вырубки зеленых насаждений»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</w:t>
      </w:r>
      <w:r w:rsidRPr="00963F50">
        <w:rPr>
          <w:rFonts w:ascii="Times New Roman" w:hAnsi="Times New Roman"/>
          <w:sz w:val="28"/>
          <w:szCs w:val="28"/>
        </w:rPr>
        <w:t>с</w:t>
      </w:r>
      <w:r w:rsidRPr="00963F50">
        <w:rPr>
          <w:rFonts w:ascii="Times New Roman" w:hAnsi="Times New Roman"/>
          <w:sz w:val="28"/>
          <w:szCs w:val="28"/>
        </w:rPr>
        <w:t>тавления и доступности предоставления муниципальной услуги, создания комфор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ных условий для участников отношений, возникающих при предоставлении мун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ципальной услуги, определения сроков и последовательности действий (админис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ративных процедур)</w:t>
      </w:r>
      <w:r w:rsidR="009B123F">
        <w:rPr>
          <w:rFonts w:ascii="Times New Roman" w:hAnsi="Times New Roman"/>
          <w:sz w:val="28"/>
          <w:szCs w:val="28"/>
        </w:rPr>
        <w:t>.</w:t>
      </w:r>
    </w:p>
    <w:p w:rsidR="00AD1E86" w:rsidRPr="00963F50" w:rsidRDefault="009B123F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Слободского сельского поселения Угличского муниципального района ярославской области является 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>уполномоченны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 xml:space="preserve"> органом местного сам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>управления (далее - уполномоченные органы)</w:t>
      </w:r>
      <w:r w:rsidR="00AD1E86" w:rsidRPr="00963F50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выдаче разрешения на право вырубки зеленых насаждений.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лица, юридические лица, индивидуальные предприниматели, имеющие право пользования объектом недвижимости, расположенным на территории муниципального образования, или уполномоченные от имени собственника объекта недвижимости заключать догов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ры на проведение строительства, реконструкции, объектов капитального строител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ства, работ по благоустройству и иных земляных работ на территории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ного образования (далее - заявители).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тельством Российской Федерации (далее - представители).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летних в возрасте до 14 лет;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сти или договоре.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</w:t>
      </w:r>
      <w:r w:rsidRPr="00963F50">
        <w:rPr>
          <w:rFonts w:ascii="Times New Roman" w:hAnsi="Times New Roman" w:cs="Times New Roman"/>
          <w:sz w:val="28"/>
          <w:szCs w:val="28"/>
        </w:rPr>
        <w:t>ч</w:t>
      </w:r>
      <w:r w:rsidRPr="00963F50">
        <w:rPr>
          <w:rFonts w:ascii="Times New Roman" w:hAnsi="Times New Roman" w:cs="Times New Roman"/>
          <w:sz w:val="28"/>
          <w:szCs w:val="28"/>
        </w:rPr>
        <w:t>редительными документами без доверенности;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ре;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- участники юридического лица в предусмотренных законом случаях.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ний о ходе предоставления муниципальной услуги предоставляется: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-специалистом уполномоченного органа при непосредственном обращении за</w:t>
      </w:r>
      <w:r w:rsidRPr="00963F50">
        <w:rPr>
          <w:rFonts w:ascii="Times New Roman" w:hAnsi="Times New Roman"/>
          <w:sz w:val="28"/>
          <w:szCs w:val="28"/>
        </w:rPr>
        <w:t>я</w:t>
      </w:r>
      <w:r w:rsidRPr="00963F50">
        <w:rPr>
          <w:rFonts w:ascii="Times New Roman" w:hAnsi="Times New Roman"/>
          <w:sz w:val="28"/>
          <w:szCs w:val="28"/>
        </w:rPr>
        <w:t>вителя в уполномоченный орган или посредством телефонной связи, в том числе п</w:t>
      </w:r>
      <w:r w:rsidRPr="00963F50">
        <w:rPr>
          <w:rFonts w:ascii="Times New Roman" w:hAnsi="Times New Roman"/>
          <w:sz w:val="28"/>
          <w:szCs w:val="28"/>
        </w:rPr>
        <w:t>у</w:t>
      </w:r>
      <w:r w:rsidRPr="00963F50">
        <w:rPr>
          <w:rFonts w:ascii="Times New Roman" w:hAnsi="Times New Roman"/>
          <w:sz w:val="28"/>
          <w:szCs w:val="28"/>
        </w:rPr>
        <w:t>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ного органа);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</w:t>
      </w:r>
      <w:r w:rsidRPr="00963F50">
        <w:rPr>
          <w:rFonts w:ascii="Times New Roman" w:hAnsi="Times New Roman"/>
          <w:sz w:val="28"/>
          <w:szCs w:val="28"/>
        </w:rPr>
        <w:t>П</w:t>
      </w:r>
      <w:r w:rsidRPr="00963F50">
        <w:rPr>
          <w:rFonts w:ascii="Times New Roman" w:hAnsi="Times New Roman"/>
          <w:sz w:val="28"/>
          <w:szCs w:val="28"/>
        </w:rPr>
        <w:t xml:space="preserve">ГУ), информационной системе </w:t>
      </w:r>
      <w:r w:rsidR="002C5B5C">
        <w:rPr>
          <w:rFonts w:ascii="Times New Roman" w:hAnsi="Times New Roman"/>
          <w:sz w:val="28"/>
          <w:szCs w:val="28"/>
        </w:rPr>
        <w:t>Ярославской</w:t>
      </w:r>
      <w:r w:rsidRPr="00963F50">
        <w:rPr>
          <w:rFonts w:ascii="Times New Roman" w:hAnsi="Times New Roman"/>
          <w:sz w:val="28"/>
          <w:szCs w:val="28"/>
        </w:rPr>
        <w:t xml:space="preserve"> области для предоставления государс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венных и муниципальных услуг (функций) (далее – РПГУ) (при наличии технич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ской возможности);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-путем публикации информационных материалов в средствах массовой инфо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>мации;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-посредством ответов на письменные обращения;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 xml:space="preserve">-сотрудником отдела «Мои Документы» </w:t>
      </w:r>
      <w:r w:rsidRPr="00963F50">
        <w:rPr>
          <w:rFonts w:ascii="Times New Roman" w:hAnsi="Times New Roman"/>
          <w:sz w:val="28"/>
          <w:szCs w:val="28"/>
        </w:rPr>
        <w:t>государственного автономного учре</w:t>
      </w:r>
      <w:r w:rsidRPr="00963F50">
        <w:rPr>
          <w:rFonts w:ascii="Times New Roman" w:hAnsi="Times New Roman"/>
          <w:sz w:val="28"/>
          <w:szCs w:val="28"/>
        </w:rPr>
        <w:t>ж</w:t>
      </w:r>
      <w:r w:rsidRPr="00963F50">
        <w:rPr>
          <w:rFonts w:ascii="Times New Roman" w:hAnsi="Times New Roman"/>
          <w:sz w:val="28"/>
          <w:szCs w:val="28"/>
        </w:rPr>
        <w:t>дения «Уполномоченный многофункциональный центр предоставления государс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 xml:space="preserve">венных и муниципальный услуг </w:t>
      </w:r>
      <w:r w:rsidR="002C5B5C" w:rsidRPr="002C5B5C">
        <w:rPr>
          <w:rFonts w:ascii="Times New Roman" w:hAnsi="Times New Roman" w:cs="Times New Roman"/>
          <w:sz w:val="28"/>
          <w:szCs w:val="28"/>
        </w:rPr>
        <w:t>Угличского муниципального района Ярославской области</w:t>
      </w:r>
      <w:r w:rsidRPr="00963F50">
        <w:rPr>
          <w:rFonts w:ascii="Times New Roman" w:hAnsi="Times New Roman"/>
          <w:sz w:val="28"/>
          <w:szCs w:val="28"/>
        </w:rPr>
        <w:t>» (далее – МФЦ) в соответствии с пунктом 6.3 настоящего администрати</w:t>
      </w:r>
      <w:r w:rsidRPr="00963F50">
        <w:rPr>
          <w:rFonts w:ascii="Times New Roman" w:hAnsi="Times New Roman"/>
          <w:sz w:val="28"/>
          <w:szCs w:val="28"/>
        </w:rPr>
        <w:t>в</w:t>
      </w:r>
      <w:r w:rsidRPr="00963F50">
        <w:rPr>
          <w:rFonts w:ascii="Times New Roman" w:hAnsi="Times New Roman"/>
          <w:sz w:val="28"/>
          <w:szCs w:val="28"/>
        </w:rPr>
        <w:t>ного регламента.</w:t>
      </w:r>
      <w:proofErr w:type="gramEnd"/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ных телефонах уполномоченного органа, адресе электронной почты уполномоче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ного органа размещена на официальном сайте уполномоченного органа, в федерал</w:t>
      </w:r>
      <w:r w:rsidRPr="00963F50">
        <w:rPr>
          <w:rFonts w:ascii="Times New Roman" w:hAnsi="Times New Roman"/>
          <w:sz w:val="28"/>
          <w:szCs w:val="28"/>
        </w:rPr>
        <w:t>ь</w:t>
      </w:r>
      <w:r w:rsidRPr="00963F50">
        <w:rPr>
          <w:rFonts w:ascii="Times New Roman" w:hAnsi="Times New Roman"/>
          <w:sz w:val="28"/>
          <w:szCs w:val="28"/>
        </w:rPr>
        <w:t>ной государственной информационной системе «Федеральный реестр государстве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ных и муниципальных услуг (функций)» (далее – федеральный реестр).</w:t>
      </w:r>
    </w:p>
    <w:p w:rsidR="00AD1E86" w:rsidRPr="00D8186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 xml:space="preserve">лефонах МФЦ, адресе электронной почты МФЦ размещена на официальном сайте </w:t>
      </w:r>
      <w:r w:rsidRPr="00D81865">
        <w:rPr>
          <w:rFonts w:ascii="Times New Roman" w:hAnsi="Times New Roman"/>
          <w:sz w:val="28"/>
          <w:szCs w:val="28"/>
        </w:rPr>
        <w:t xml:space="preserve">МФЦ </w:t>
      </w:r>
      <w:hyperlink r:id="rId6" w:history="1">
        <w:r w:rsidR="002C5B5C" w:rsidRPr="00D81865">
          <w:rPr>
            <w:rStyle w:val="af0"/>
            <w:rFonts w:ascii="Times New Roman" w:hAnsi="Times New Roman"/>
            <w:color w:val="auto"/>
            <w:sz w:val="28"/>
            <w:szCs w:val="28"/>
          </w:rPr>
          <w:t>http://umfc76.ru/</w:t>
        </w:r>
      </w:hyperlink>
      <w:r w:rsidRPr="00D81865">
        <w:rPr>
          <w:rFonts w:ascii="Times New Roman" w:hAnsi="Times New Roman"/>
          <w:sz w:val="28"/>
          <w:szCs w:val="28"/>
        </w:rPr>
        <w:t>.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D1E86" w:rsidRPr="00963F50" w:rsidRDefault="00AD1E86" w:rsidP="009A4BCC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D1E86" w:rsidRPr="00963F50" w:rsidRDefault="00AD1E86" w:rsidP="009A4BC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2.1. Наименование муниципальной услуги -  «Выдача разрешения на право в</w:t>
      </w:r>
      <w:r w:rsidRPr="00963F50">
        <w:rPr>
          <w:rFonts w:ascii="Times New Roman" w:hAnsi="Times New Roman" w:cs="Times New Roman"/>
          <w:sz w:val="28"/>
          <w:szCs w:val="28"/>
        </w:rPr>
        <w:t>ы</w:t>
      </w:r>
      <w:r w:rsidRPr="00963F50">
        <w:rPr>
          <w:rFonts w:ascii="Times New Roman" w:hAnsi="Times New Roman" w:cs="Times New Roman"/>
          <w:sz w:val="28"/>
          <w:szCs w:val="28"/>
        </w:rPr>
        <w:t>рубки зеленых насаждений».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связанных с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ращением в иные государственные органы, органы местного самоуправления, орг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 выдача разрешения на право вырубки зеленых насаждений;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отказ в выдаче разрешения на право вырубки зеленых насаждений с указан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на РПГУ; ЕПГУ (при наличии технической возможности), в том числе в фо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ме электронного документа, подписанного электронной подписью.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со дня регистрации заявления с приложением необходимых документов до выдачи уведомления заявителя о ра</w:t>
      </w:r>
      <w:r w:rsidRPr="00963F50">
        <w:rPr>
          <w:rFonts w:ascii="Times New Roman" w:hAnsi="Times New Roman" w:cs="Times New Roman"/>
          <w:sz w:val="28"/>
          <w:szCs w:val="28"/>
        </w:rPr>
        <w:t>з</w:t>
      </w:r>
      <w:r w:rsidRPr="00963F50">
        <w:rPr>
          <w:rFonts w:ascii="Times New Roman" w:hAnsi="Times New Roman" w:cs="Times New Roman"/>
          <w:sz w:val="28"/>
          <w:szCs w:val="28"/>
        </w:rPr>
        <w:t>мере платы за компенсационное озеленение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не более 15 (пятнадцати) рабочих дней.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 исчисляется со дня поступления в уполномоченный орган документов из МФЦ.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ральном реестре, на ЕПГУ, РПГУ.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ги, на своем официальном сайте, а также в соответствующем разделе федерального реестра.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2.6.1.1. Заявление о выдаче разрешения на вырубку зеленых насаждений, кот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рое оформляется по форме согласно Приложению 1 к настоящему администрати</w:t>
      </w:r>
      <w:r w:rsidRPr="00963F50">
        <w:rPr>
          <w:rFonts w:ascii="Times New Roman" w:hAnsi="Times New Roman"/>
          <w:sz w:val="28"/>
          <w:szCs w:val="28"/>
        </w:rPr>
        <w:t>в</w:t>
      </w:r>
      <w:r w:rsidRPr="00963F50">
        <w:rPr>
          <w:rFonts w:ascii="Times New Roman" w:hAnsi="Times New Roman"/>
          <w:sz w:val="28"/>
          <w:szCs w:val="28"/>
        </w:rPr>
        <w:t>ному регламенту (далее - заявление):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2.6.1.2. Правоустанавливающие документы на земельный участок, на котором расположены зелёные насаждения.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2.6.1.3. Информация о сроке выполнения работ.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hAnsi="Times New Roman"/>
          <w:sz w:val="28"/>
          <w:szCs w:val="28"/>
        </w:rPr>
        <w:t>2.6.1.4. документ, подтверждающий полномочия представителя (если от вашего имени будет действовать представитель</w:t>
      </w:r>
      <w:proofErr w:type="gramEnd"/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2.6.1.5. План территории с точным указанием местоположения вырубаемых и подлежащих обрезке зеленых насаждений в масштабе М 1:500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2.6.1.6. Документ, подтверждающий согласие правообладателя земельного уч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>стка на проведение работ, - при наличии двух и более правообладателей земельного участка.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2.6.2. Документы, указанные в подпунктах 2.6.1.2. пункта 2.6.1 настоящего а</w:t>
      </w:r>
      <w:r w:rsidRPr="00963F50">
        <w:rPr>
          <w:rFonts w:ascii="Times New Roman" w:hAnsi="Times New Roman"/>
          <w:sz w:val="28"/>
          <w:szCs w:val="28"/>
        </w:rPr>
        <w:t>д</w:t>
      </w:r>
      <w:r w:rsidRPr="00963F50">
        <w:rPr>
          <w:rFonts w:ascii="Times New Roman" w:hAnsi="Times New Roman"/>
          <w:sz w:val="28"/>
          <w:szCs w:val="28"/>
        </w:rPr>
        <w:t>министративного регламента, запрашиваются уполномоченным органом в госуда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>ственных органах, органах местного самоуправления и подведомственных госуда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>ственным органам или органам местного самоуправления организациях, в распор</w:t>
      </w:r>
      <w:r w:rsidRPr="00963F50">
        <w:rPr>
          <w:rFonts w:ascii="Times New Roman" w:hAnsi="Times New Roman"/>
          <w:sz w:val="28"/>
          <w:szCs w:val="28"/>
        </w:rPr>
        <w:t>я</w:t>
      </w:r>
      <w:r w:rsidRPr="00963F50">
        <w:rPr>
          <w:rFonts w:ascii="Times New Roman" w:hAnsi="Times New Roman"/>
          <w:sz w:val="28"/>
          <w:szCs w:val="28"/>
        </w:rPr>
        <w:t>жении которых находятся указанные документы, если заявитель не представил ук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 xml:space="preserve">занные документы самостоятельно.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РПГУ, ЕПГУ (при наличии технической возможности) без нео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ходимости дополнительной подачи запроса в какой-либо иной форме, при этом на РПГУ, ЕПГУ размещаются образцы заполнения электронной формы запроса.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подается через представителя заявителя, также представляется документ, подтверждающий полномочия на осуществление действий от имени за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веренность, заверенную печатью заявителя и подписанную руководителем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ля или уполномоченным этим руководителем лицом (для юридических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вителя: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 xml:space="preserve">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7E1A23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963F50">
        <w:rPr>
          <w:rFonts w:ascii="Times New Roman" w:hAnsi="Times New Roman" w:cs="Times New Roman"/>
          <w:sz w:val="28"/>
          <w:szCs w:val="28"/>
        </w:rPr>
        <w:t>муниципальными прав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выми актами, за исключением документов, включенных в определенный пунктом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(далее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доставления таких услуг, включенных в Перечень услуг, которые являются необх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димыми и обязательными для предоставления муниципальных услуг;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либо в предоставлении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услуги, за исключением следующих случаев: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тавления муниципальной услуги, после первоначальной подачи заявления о предо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кументах, поданных заявителем после первоначального отказа в приеме докуме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муниципальной услуги и не включенных в представленный ранее комплект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кументов;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ляющего муниципальную услугу, муниципального служащего, работника МФЦ при первоначальном отказе в приеме документов, необходимых для предоставления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услуги, либо в предоставлении муниципальной услуги, о чем в пис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ходимых для предоставления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д) предоставления на бумажном носителе документов и информации, эле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 xml:space="preserve">тронные образы которых ранее были заверены в соответствии с </w:t>
      </w:r>
      <w:hyperlink r:id="rId7" w:history="1">
        <w:r w:rsidRPr="00D81865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8186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</w:t>
      </w:r>
      <w:r w:rsidRPr="00963F50">
        <w:rPr>
          <w:rFonts w:ascii="Times New Roman" w:hAnsi="Times New Roman" w:cs="Times New Roman"/>
          <w:sz w:val="28"/>
          <w:szCs w:val="28"/>
        </w:rPr>
        <w:t>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чаев, установленных федеральными законами.</w:t>
      </w:r>
      <w:proofErr w:type="gramEnd"/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-отсутствие документов, необходимых для получения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-отсутствие у заявителя соответствующих полномочий на получение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не в соответствии с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тановленным порядком (наличие исправлений, серьёзных повреждений, не позв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ляющих однозначно истолковать их содержание, отсутствие обратного адреса, 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сутствие подписи, печати).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формации;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-обращение (в письменном виде) заявителя с просьбой о прекращении предо</w:t>
      </w:r>
      <w:r w:rsidRPr="00963F50">
        <w:rPr>
          <w:rFonts w:ascii="Times New Roman" w:hAnsi="Times New Roman"/>
          <w:sz w:val="28"/>
          <w:szCs w:val="28"/>
        </w:rPr>
        <w:t>с</w:t>
      </w:r>
      <w:r w:rsidRPr="00963F50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-отсутствие права у заявителя на получение муниципальной услуги;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-особый статус зелёных насаждений, предполагаемых для вырубки (уничтож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ния):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а) объекты растительного мира, занесённые в Красную книгу Российской Ф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дерации, произрастающие в естественных условиях;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ность как неотъемлемые элементы ландшафта.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услуги, в том числе сведения о документе (документах), выдаваемом (выдаваемых) организациями, участвующими в предоставлении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2.10.1. Подготовка информации о сроке выполнения работ.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2.10.2. Оформление документа, подтверждающего полномочия представителя (если от вашего имени будет действовать представитель</w:t>
      </w:r>
      <w:r w:rsidR="007E1A23">
        <w:rPr>
          <w:rFonts w:ascii="Times New Roman" w:hAnsi="Times New Roman"/>
          <w:sz w:val="28"/>
          <w:szCs w:val="28"/>
        </w:rPr>
        <w:t>)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2.10.3. Подготовка плана территории с точным указанием местоположения в</w:t>
      </w:r>
      <w:r w:rsidRPr="00963F50">
        <w:rPr>
          <w:rFonts w:ascii="Times New Roman" w:hAnsi="Times New Roman"/>
          <w:sz w:val="28"/>
          <w:szCs w:val="28"/>
        </w:rPr>
        <w:t>ы</w:t>
      </w:r>
      <w:r w:rsidRPr="00963F50">
        <w:rPr>
          <w:rFonts w:ascii="Times New Roman" w:hAnsi="Times New Roman"/>
          <w:sz w:val="28"/>
          <w:szCs w:val="28"/>
        </w:rPr>
        <w:t>рубаемых и подлежащих обрезке зеленых насаждений в масштабе М 1:500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2.10.4. Оформление документа, </w:t>
      </w:r>
      <w:proofErr w:type="gramStart"/>
      <w:r w:rsidRPr="00963F50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963F50">
        <w:rPr>
          <w:rFonts w:ascii="Times New Roman" w:hAnsi="Times New Roman"/>
          <w:sz w:val="28"/>
          <w:szCs w:val="28"/>
        </w:rPr>
        <w:t xml:space="preserve"> согласие правообладателя земельного участка на проведение работ, - при наличии двух и более правооблад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>телей земельного участка.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в пункте 2.10 настоящего административного регламента, определяется орган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зациями, предоставляющими данные услуги.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лении муниципальной услуги, услуги организации, участвующей в ее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нии, и при получении результата предоставления таких услуг не должен превышать 15 минут.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услуги, услуги организации, участвующей в ее представлении, в том числе в электронной форме.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 xml:space="preserve">рируется в установленном порядке в уполномоченном органе в течение 20 минут с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момента поступления такого заявления в день обращения заявителя либо его пре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ставителя.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</w:t>
      </w:r>
      <w:r w:rsidRPr="00963F50">
        <w:rPr>
          <w:rFonts w:ascii="Times New Roman" w:hAnsi="Times New Roman" w:cs="Times New Roman"/>
          <w:sz w:val="28"/>
          <w:szCs w:val="28"/>
        </w:rPr>
        <w:t>п</w:t>
      </w:r>
      <w:r w:rsidRPr="00963F50">
        <w:rPr>
          <w:rFonts w:ascii="Times New Roman" w:hAnsi="Times New Roman" w:cs="Times New Roman"/>
          <w:sz w:val="28"/>
          <w:szCs w:val="28"/>
        </w:rPr>
        <w:t>ления от МФЦ.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ным органом в день его поступления в случае отсутствия автоматической регистр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ции запросов на РПГУ, ЕПГУ. Заявление, поступившее в нерабочее время, регис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рируется в первый рабочий день.</w:t>
      </w:r>
    </w:p>
    <w:p w:rsidR="00FF71A9" w:rsidRDefault="00FF71A9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71A9" w:rsidRPr="00D81865">
        <w:rPr>
          <w:rFonts w:ascii="Times New Roman" w:hAnsi="Times New Roman" w:cs="Times New Roman"/>
          <w:sz w:val="28"/>
          <w:szCs w:val="28"/>
        </w:rPr>
        <w:t>орядок выдачи дубликата документа, выданного по результатам предоставл</w:t>
      </w:r>
      <w:r w:rsidR="00FF71A9" w:rsidRPr="00D81865">
        <w:rPr>
          <w:rFonts w:ascii="Times New Roman" w:hAnsi="Times New Roman" w:cs="Times New Roman"/>
          <w:sz w:val="28"/>
          <w:szCs w:val="28"/>
        </w:rPr>
        <w:t>е</w:t>
      </w:r>
      <w:r w:rsidR="00FF71A9" w:rsidRPr="00D81865">
        <w:rPr>
          <w:rFonts w:ascii="Times New Roman" w:hAnsi="Times New Roman" w:cs="Times New Roman"/>
          <w:sz w:val="28"/>
          <w:szCs w:val="28"/>
        </w:rPr>
        <w:t>ния государственной или муниципальной услуги, в том числе исчерпывающий п</w:t>
      </w:r>
      <w:r w:rsidR="00FF71A9" w:rsidRPr="00D81865">
        <w:rPr>
          <w:rFonts w:ascii="Times New Roman" w:hAnsi="Times New Roman" w:cs="Times New Roman"/>
          <w:sz w:val="28"/>
          <w:szCs w:val="28"/>
        </w:rPr>
        <w:t>е</w:t>
      </w:r>
      <w:r w:rsidR="00FF71A9" w:rsidRPr="00D81865">
        <w:rPr>
          <w:rFonts w:ascii="Times New Roman" w:hAnsi="Times New Roman" w:cs="Times New Roman"/>
          <w:sz w:val="28"/>
          <w:szCs w:val="28"/>
        </w:rPr>
        <w:t>речень оснований для отказа в выдаче этого дубликата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65" w:rsidRDefault="00D81865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луга, к залу ожидания, местам для заполнения запросов о предоставлении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конодательством Российской Федерации о социальной защите инвалидов.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</w:t>
      </w:r>
      <w:r w:rsidRPr="00963F50">
        <w:rPr>
          <w:rFonts w:ascii="Times New Roman" w:eastAsia="Calibri" w:hAnsi="Times New Roman"/>
          <w:sz w:val="28"/>
          <w:szCs w:val="28"/>
        </w:rPr>
        <w:t>ь</w:t>
      </w:r>
      <w:r w:rsidRPr="00963F50">
        <w:rPr>
          <w:rFonts w:ascii="Times New Roman" w:eastAsia="Calibri" w:hAnsi="Times New Roman"/>
          <w:sz w:val="28"/>
          <w:szCs w:val="28"/>
        </w:rPr>
        <w:t>ной услуги размещаются на первом этаже здания, оборудованного отдельным вх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дом, либо в отдельно стоящем здании для свободного доступа заявителей. Передв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жение по помещениям уполномоченного органа, в которых проводится прием зая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>ления и документов, не должно создавать затруднений для лиц с ограниченными возможностями здоровья.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циалисты уполномоченного органа обязаны осуществлять прием заявителей на пе</w:t>
      </w:r>
      <w:r w:rsidRPr="00963F50">
        <w:rPr>
          <w:rFonts w:ascii="Times New Roman" w:eastAsia="Calibri" w:hAnsi="Times New Roman"/>
          <w:sz w:val="28"/>
          <w:szCs w:val="28"/>
        </w:rPr>
        <w:t>р</w:t>
      </w:r>
      <w:r w:rsidRPr="00963F50">
        <w:rPr>
          <w:rFonts w:ascii="Times New Roman" w:eastAsia="Calibri" w:hAnsi="Times New Roman"/>
          <w:sz w:val="28"/>
          <w:szCs w:val="28"/>
        </w:rPr>
        <w:t>вом этаже, если по состоянию здоровья заявитель не может подняться по лестнице.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>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</w:t>
      </w:r>
      <w:r w:rsidRPr="00963F50">
        <w:rPr>
          <w:rFonts w:ascii="Times New Roman" w:eastAsia="Calibri" w:hAnsi="Times New Roman"/>
          <w:bCs/>
          <w:sz w:val="28"/>
          <w:szCs w:val="28"/>
        </w:rPr>
        <w:t>н</w:t>
      </w:r>
      <w:r w:rsidRPr="00963F50">
        <w:rPr>
          <w:rFonts w:ascii="Times New Roman" w:eastAsia="Calibri" w:hAnsi="Times New Roman"/>
          <w:bCs/>
          <w:sz w:val="28"/>
          <w:szCs w:val="28"/>
        </w:rPr>
        <w:t>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</w:t>
      </w:r>
      <w:r w:rsidRPr="00963F50">
        <w:rPr>
          <w:rFonts w:ascii="Times New Roman" w:eastAsia="Calibri" w:hAnsi="Times New Roman"/>
          <w:bCs/>
          <w:sz w:val="28"/>
          <w:szCs w:val="28"/>
        </w:rPr>
        <w:t>т</w:t>
      </w:r>
      <w:r w:rsidRPr="00963F50">
        <w:rPr>
          <w:rFonts w:ascii="Times New Roman" w:eastAsia="Calibri" w:hAnsi="Times New Roman"/>
          <w:bCs/>
          <w:sz w:val="28"/>
          <w:szCs w:val="28"/>
        </w:rPr>
        <w:t>венной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лярскими принадлежностями, информационными и справочными материалами, н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глядной информацией, стульями и столами, средствами пожаротушения и оповещ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</w:t>
      </w:r>
      <w:r w:rsidRPr="00963F50">
        <w:rPr>
          <w:rFonts w:ascii="Times New Roman" w:hAnsi="Times New Roman" w:cs="Times New Roman"/>
          <w:sz w:val="28"/>
          <w:szCs w:val="28"/>
        </w:rPr>
        <w:t>п</w:t>
      </w:r>
      <w:r w:rsidRPr="00963F50">
        <w:rPr>
          <w:rFonts w:ascii="Times New Roman" w:hAnsi="Times New Roman" w:cs="Times New Roman"/>
          <w:sz w:val="28"/>
          <w:szCs w:val="28"/>
        </w:rPr>
        <w:t>ность для инвалидов к указанным помещениям в соответствии с законодательством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социальной защите инвалидов.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ся стульями, и (или) кресельными секциями, и (или) скамьями.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лей о порядке предоставления муниципальной услуги, размещаются на информац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</w:t>
      </w:r>
      <w:r w:rsidRPr="00963F50">
        <w:rPr>
          <w:rFonts w:ascii="Times New Roman" w:eastAsia="Calibri" w:hAnsi="Times New Roman"/>
          <w:bCs/>
          <w:sz w:val="28"/>
          <w:szCs w:val="28"/>
        </w:rPr>
        <w:t>о</w:t>
      </w:r>
      <w:r w:rsidRPr="00963F50">
        <w:rPr>
          <w:rFonts w:ascii="Times New Roman" w:eastAsia="Calibri" w:hAnsi="Times New Roman"/>
          <w:bCs/>
          <w:sz w:val="28"/>
          <w:szCs w:val="28"/>
        </w:rPr>
        <w:t>смотра (в том числе при большом количестве посетителей).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мобильными группами населения здания и сооружения, в которых оказывается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тить здание уполномоченного органа, а также заранее предупреждают о сущес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вующих барьерах в здании;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жданина вне очереди, консультирует, осуществляет прием заявления с необход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мыми документами, оказывает помощь в заполнении бланков, копирует документы;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гает покинуть здание; передает гражданина сопровождающему лицу или по его ж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ланию вызывает автотранспорт и оказывает содействие при его посадке.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посредственно с ним самим, а не с сопровождающим его лицом, в беседе польз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ваться обычной разговорной лексикой, в помещении не следует отходить от него без предупреждения;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торучке гражданина, помогает сориентироваться и подписать бланк. При необход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мости выдаются памятки для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шением слуха, обращается непосредственно к нему, спрашивает о цели визита и д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>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мощь и содействие в заполнении бланков заявлений, копирует необходимые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2.15.3. Требования к комфортности и доступности предоставления государс</w:t>
      </w:r>
      <w:r w:rsidRPr="00963F50">
        <w:rPr>
          <w:rFonts w:ascii="Times New Roman" w:eastAsia="Calibri" w:hAnsi="Times New Roman"/>
          <w:sz w:val="28"/>
          <w:szCs w:val="28"/>
        </w:rPr>
        <w:t>т</w:t>
      </w:r>
      <w:r w:rsidRPr="00963F50">
        <w:rPr>
          <w:rFonts w:ascii="Times New Roman" w:eastAsia="Calibri" w:hAnsi="Times New Roman"/>
          <w:sz w:val="28"/>
          <w:szCs w:val="28"/>
        </w:rPr>
        <w:t xml:space="preserve">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Правил организации деятельн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сти многофункциональных центров предоставления государственных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и муниц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пальных услуг».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расположенность помещений уполномоченного органа, предназначенных для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</w:t>
      </w:r>
      <w:r w:rsidRPr="00963F50">
        <w:rPr>
          <w:rFonts w:ascii="Times New Roman" w:eastAsia="Calibri" w:hAnsi="Times New Roman"/>
          <w:sz w:val="28"/>
          <w:szCs w:val="28"/>
        </w:rPr>
        <w:t>т</w:t>
      </w:r>
      <w:r w:rsidRPr="00963F50">
        <w:rPr>
          <w:rFonts w:ascii="Times New Roman" w:eastAsia="Calibri" w:hAnsi="Times New Roman"/>
          <w:sz w:val="28"/>
          <w:szCs w:val="28"/>
        </w:rPr>
        <w:t>ным магистралям;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степень информированности заявителя о порядке предоставления </w:t>
      </w:r>
      <w:r w:rsidRPr="00963F50">
        <w:rPr>
          <w:rFonts w:ascii="Times New Roman" w:hAnsi="Times New Roman"/>
          <w:sz w:val="28"/>
          <w:szCs w:val="28"/>
        </w:rPr>
        <w:t>муниц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возможность выбора заявителем форм обращения за получением </w:t>
      </w:r>
      <w:r w:rsidRPr="00963F50">
        <w:rPr>
          <w:rFonts w:ascii="Times New Roman" w:hAnsi="Times New Roman"/>
          <w:sz w:val="28"/>
          <w:szCs w:val="28"/>
        </w:rPr>
        <w:t>муниц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доступность обращения за предоставлением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своевременность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соблюдение сроков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и сроков выпо</w:t>
      </w:r>
      <w:r w:rsidRPr="00963F50">
        <w:rPr>
          <w:rFonts w:ascii="Times New Roman" w:eastAsia="Calibri" w:hAnsi="Times New Roman"/>
          <w:sz w:val="28"/>
          <w:szCs w:val="28"/>
        </w:rPr>
        <w:t>л</w:t>
      </w:r>
      <w:r w:rsidRPr="00963F50">
        <w:rPr>
          <w:rFonts w:ascii="Times New Roman" w:eastAsia="Calibri" w:hAnsi="Times New Roman"/>
          <w:sz w:val="28"/>
          <w:szCs w:val="28"/>
        </w:rPr>
        <w:t xml:space="preserve">нения административных процедур при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возможность получения информации о ходе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отсутствие обоснованных жалоб со стороны заявителя по результатам предо</w:t>
      </w:r>
      <w:r w:rsidRPr="00963F50">
        <w:rPr>
          <w:rFonts w:ascii="Times New Roman" w:eastAsia="Calibri" w:hAnsi="Times New Roman"/>
          <w:sz w:val="28"/>
          <w:szCs w:val="28"/>
        </w:rPr>
        <w:t>с</w:t>
      </w:r>
      <w:r w:rsidRPr="00963F50">
        <w:rPr>
          <w:rFonts w:ascii="Times New Roman" w:eastAsia="Calibri" w:hAnsi="Times New Roman"/>
          <w:sz w:val="28"/>
          <w:szCs w:val="28"/>
        </w:rPr>
        <w:t xml:space="preserve">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lastRenderedPageBreak/>
        <w:t>- открытый доступ для заявителей к информации о порядке и сроках предоста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 xml:space="preserve">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</w:t>
      </w:r>
      <w:r w:rsidRPr="00963F50">
        <w:rPr>
          <w:rFonts w:ascii="Times New Roman" w:eastAsia="Calibri" w:hAnsi="Times New Roman"/>
          <w:sz w:val="28"/>
          <w:szCs w:val="28"/>
        </w:rPr>
        <w:t>л</w:t>
      </w:r>
      <w:r w:rsidRPr="00963F50">
        <w:rPr>
          <w:rFonts w:ascii="Times New Roman" w:eastAsia="Calibri" w:hAnsi="Times New Roman"/>
          <w:sz w:val="28"/>
          <w:szCs w:val="28"/>
        </w:rPr>
        <w:t>номоченного органа, руководителя уполномоченного органа либо специалиста уполномоченного органа;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наличие необходимого и достаточного количества специалистов уполном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ченного органа, а также помещений уполномоченного органа, в которых осущест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>ляется прием заявлений и документов от заявителей.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63F50">
        <w:rPr>
          <w:rFonts w:ascii="Times New Roman" w:hAnsi="Times New Roman"/>
          <w:sz w:val="28"/>
          <w:szCs w:val="28"/>
        </w:rPr>
        <w:t>мун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</w:t>
      </w:r>
      <w:r w:rsidRPr="00963F50">
        <w:rPr>
          <w:rFonts w:ascii="Times New Roman" w:eastAsia="Calibri" w:hAnsi="Times New Roman"/>
          <w:sz w:val="28"/>
          <w:szCs w:val="28"/>
        </w:rPr>
        <w:t>ь</w:t>
      </w:r>
      <w:r w:rsidRPr="00963F50">
        <w:rPr>
          <w:rFonts w:ascii="Times New Roman" w:eastAsia="Calibri" w:hAnsi="Times New Roman"/>
          <w:sz w:val="28"/>
          <w:szCs w:val="28"/>
        </w:rPr>
        <w:t>ными и иными нормативными правовыми актами: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докуме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 xml:space="preserve">тов, о совершении ими других необходимых для получения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 xml:space="preserve">сти, с использованием русского жестового языка, включая обеспечение допуска в помещение </w:t>
      </w:r>
      <w:proofErr w:type="spellStart"/>
      <w:r w:rsidRPr="00963F5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963F5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63F5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963F50">
        <w:rPr>
          <w:rFonts w:ascii="Times New Roman" w:eastAsia="Calibri" w:hAnsi="Times New Roman"/>
          <w:sz w:val="28"/>
          <w:szCs w:val="28"/>
        </w:rPr>
        <w:t>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оказание помощи инвалидам в преодолении барьеров, мешающих получению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2.16.3. </w:t>
      </w:r>
      <w:r w:rsidRPr="00963F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63F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для получения информации по вопросам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</w:t>
      </w:r>
      <w:r w:rsidRPr="00963F50">
        <w:rPr>
          <w:rFonts w:ascii="Times New Roman" w:eastAsia="Calibri" w:hAnsi="Times New Roman"/>
          <w:sz w:val="28"/>
          <w:szCs w:val="28"/>
        </w:rPr>
        <w:t>с</w:t>
      </w:r>
      <w:r w:rsidRPr="00963F50">
        <w:rPr>
          <w:rFonts w:ascii="Times New Roman" w:eastAsia="Calibri" w:hAnsi="Times New Roman"/>
          <w:sz w:val="28"/>
          <w:szCs w:val="28"/>
        </w:rPr>
        <w:t>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для подачи заявления и документов;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для получения информации о ходе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для получения результата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Продолжительность взаимодействия заявителя со специалистом уполном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ченного органа не может превышать 15 минут.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63F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963F50">
        <w:rPr>
          <w:rFonts w:ascii="Times New Roman" w:eastAsia="Calibri" w:hAnsi="Times New Roman"/>
          <w:sz w:val="28"/>
          <w:szCs w:val="28"/>
        </w:rPr>
        <w:t>муниципальной</w:t>
      </w:r>
      <w:r w:rsidRPr="00963F50">
        <w:rPr>
          <w:rFonts w:ascii="Times New Roman" w:hAnsi="Times New Roman"/>
          <w:sz w:val="28"/>
          <w:szCs w:val="28"/>
        </w:rPr>
        <w:t xml:space="preserve"> услуги по экстерриториальному при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ципу невозможно.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963F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963F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 xml:space="preserve">мента, </w:t>
      </w:r>
      <w:r w:rsidRPr="00963F5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963F50">
        <w:rPr>
          <w:rFonts w:ascii="Times New Roman" w:eastAsia="Calibri" w:hAnsi="Times New Roman"/>
          <w:sz w:val="28"/>
          <w:szCs w:val="28"/>
        </w:rPr>
        <w:t>через РПГУ, ЕПГУ (при наличии технической возмо</w:t>
      </w:r>
      <w:r w:rsidRPr="00963F50">
        <w:rPr>
          <w:rFonts w:ascii="Times New Roman" w:eastAsia="Calibri" w:hAnsi="Times New Roman"/>
          <w:sz w:val="28"/>
          <w:szCs w:val="28"/>
        </w:rPr>
        <w:t>ж</w:t>
      </w:r>
      <w:r w:rsidRPr="00963F50">
        <w:rPr>
          <w:rFonts w:ascii="Times New Roman" w:eastAsia="Calibri" w:hAnsi="Times New Roman"/>
          <w:sz w:val="28"/>
          <w:szCs w:val="28"/>
        </w:rPr>
        <w:t>ности) с использованием электронных документов, подписанных электронной по</w:t>
      </w:r>
      <w:r w:rsidRPr="00963F50">
        <w:rPr>
          <w:rFonts w:ascii="Times New Roman" w:eastAsia="Calibri" w:hAnsi="Times New Roman"/>
          <w:sz w:val="28"/>
          <w:szCs w:val="28"/>
        </w:rPr>
        <w:t>д</w:t>
      </w:r>
      <w:r w:rsidRPr="00963F50">
        <w:rPr>
          <w:rFonts w:ascii="Times New Roman" w:eastAsia="Calibri" w:hAnsi="Times New Roman"/>
          <w:sz w:val="28"/>
          <w:szCs w:val="28"/>
        </w:rPr>
        <w:t>писью в соответствии с требованиями Федерального закона «Об электронной по</w:t>
      </w:r>
      <w:r w:rsidRPr="00963F50">
        <w:rPr>
          <w:rFonts w:ascii="Times New Roman" w:eastAsia="Calibri" w:hAnsi="Times New Roman"/>
          <w:sz w:val="28"/>
          <w:szCs w:val="28"/>
        </w:rPr>
        <w:t>д</w:t>
      </w:r>
      <w:r w:rsidRPr="00963F50">
        <w:rPr>
          <w:rFonts w:ascii="Times New Roman" w:eastAsia="Calibri" w:hAnsi="Times New Roman"/>
          <w:sz w:val="28"/>
          <w:szCs w:val="28"/>
        </w:rPr>
        <w:t xml:space="preserve">писи», </w:t>
      </w:r>
      <w:r w:rsidRPr="00963F50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Pr="00963F50">
        <w:rPr>
          <w:rFonts w:ascii="Times New Roman" w:hAnsi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 xml:space="preserve">нерных изысканий, представлялись в электронной форме.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 xml:space="preserve">сти получения муниципальной услуги через РПГУ, ЕПГУ.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Обращение за услугой через РПГУ, ЕПГУ осуществляется </w:t>
      </w:r>
      <w:r w:rsidRPr="00963F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63F50">
        <w:rPr>
          <w:rFonts w:ascii="Times New Roman" w:hAnsi="Times New Roman"/>
          <w:sz w:val="28"/>
          <w:szCs w:val="28"/>
        </w:rPr>
        <w:t>муниц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щение заявителя в уполномоченный орган указанным способом обеспечивает во</w:t>
      </w:r>
      <w:r w:rsidRPr="00963F50">
        <w:rPr>
          <w:rFonts w:ascii="Times New Roman" w:eastAsia="Calibri" w:hAnsi="Times New Roman"/>
          <w:sz w:val="28"/>
          <w:szCs w:val="28"/>
        </w:rPr>
        <w:t>з</w:t>
      </w:r>
      <w:r w:rsidRPr="00963F50">
        <w:rPr>
          <w:rFonts w:ascii="Times New Roman" w:eastAsia="Calibri" w:hAnsi="Times New Roman"/>
          <w:sz w:val="28"/>
          <w:szCs w:val="28"/>
        </w:rPr>
        <w:t xml:space="preserve">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963F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63F50">
        <w:rPr>
          <w:rFonts w:ascii="Times New Roman" w:eastAsia="Calibri" w:hAnsi="Times New Roman"/>
          <w:sz w:val="28"/>
          <w:szCs w:val="28"/>
        </w:rPr>
        <w:t>, предусмотренном законодательс</w:t>
      </w:r>
      <w:r w:rsidRPr="00963F50">
        <w:rPr>
          <w:rFonts w:ascii="Times New Roman" w:eastAsia="Calibri" w:hAnsi="Times New Roman"/>
          <w:sz w:val="28"/>
          <w:szCs w:val="28"/>
        </w:rPr>
        <w:t>т</w:t>
      </w:r>
      <w:r w:rsidRPr="00963F50">
        <w:rPr>
          <w:rFonts w:ascii="Times New Roman" w:eastAsia="Calibri" w:hAnsi="Times New Roman"/>
          <w:sz w:val="28"/>
          <w:szCs w:val="28"/>
        </w:rPr>
        <w:t xml:space="preserve">вом Российской Федерации.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963F50">
        <w:rPr>
          <w:rFonts w:ascii="Times New Roman" w:hAnsi="Times New Roman"/>
          <w:sz w:val="28"/>
          <w:szCs w:val="28"/>
        </w:rPr>
        <w:t xml:space="preserve"> форме п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средством РПГУ, ЕПГУ (при наличии технической возможности) заявителю обе</w:t>
      </w:r>
      <w:r w:rsidRPr="00963F50">
        <w:rPr>
          <w:rFonts w:ascii="Times New Roman" w:hAnsi="Times New Roman"/>
          <w:sz w:val="28"/>
          <w:szCs w:val="28"/>
        </w:rPr>
        <w:t>с</w:t>
      </w:r>
      <w:r w:rsidRPr="00963F50">
        <w:rPr>
          <w:rFonts w:ascii="Times New Roman" w:hAnsi="Times New Roman"/>
          <w:sz w:val="28"/>
          <w:szCs w:val="28"/>
        </w:rPr>
        <w:t>печивается: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2.17.4. </w:t>
      </w:r>
      <w:r w:rsidRPr="00963F50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ской возможности) заявителю обеспечивается: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димых для предоставления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проса;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lastRenderedPageBreak/>
        <w:t>в) сохранение ранее введенных в электронную форму запроса значений в л</w:t>
      </w:r>
      <w:r w:rsidRPr="00963F50">
        <w:rPr>
          <w:rFonts w:ascii="Times New Roman" w:eastAsia="Calibri" w:hAnsi="Times New Roman"/>
          <w:sz w:val="28"/>
          <w:szCs w:val="28"/>
        </w:rPr>
        <w:t>ю</w:t>
      </w:r>
      <w:r w:rsidRPr="00963F50">
        <w:rPr>
          <w:rFonts w:ascii="Times New Roman" w:eastAsia="Calibri" w:hAnsi="Times New Roman"/>
          <w:sz w:val="28"/>
          <w:szCs w:val="28"/>
        </w:rPr>
        <w:t>бой момент по желанию пользователя, в том числе при возникновении ошибок вв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да и возврате для повторного ввода значений в электронную форму запроса;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г) заполнение полей электронной формы запроса до начала ввода сведений за</w:t>
      </w:r>
      <w:r w:rsidRPr="00963F50">
        <w:rPr>
          <w:rFonts w:ascii="Times New Roman" w:eastAsia="Calibri" w:hAnsi="Times New Roman"/>
          <w:sz w:val="28"/>
          <w:szCs w:val="28"/>
        </w:rPr>
        <w:t>я</w:t>
      </w:r>
      <w:r w:rsidRPr="00963F50">
        <w:rPr>
          <w:rFonts w:ascii="Times New Roman" w:eastAsia="Calibri" w:hAnsi="Times New Roman"/>
          <w:sz w:val="28"/>
          <w:szCs w:val="28"/>
        </w:rPr>
        <w:t>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</w:t>
      </w:r>
      <w:r w:rsidRPr="00963F50">
        <w:rPr>
          <w:rFonts w:ascii="Times New Roman" w:eastAsia="Calibri" w:hAnsi="Times New Roman"/>
          <w:sz w:val="28"/>
          <w:szCs w:val="28"/>
        </w:rPr>
        <w:t>у</w:t>
      </w:r>
      <w:r w:rsidRPr="00963F50">
        <w:rPr>
          <w:rFonts w:ascii="Times New Roman" w:eastAsia="Calibri" w:hAnsi="Times New Roman"/>
          <w:sz w:val="28"/>
          <w:szCs w:val="28"/>
        </w:rPr>
        <w:t>ниципальных услуг в электронной форме» (далее - единая система идентификации и аутентификации), и сведений, опубликованных на РПГУ, ЕПГУ, в части, касающе</w:t>
      </w:r>
      <w:r w:rsidRPr="00963F50">
        <w:rPr>
          <w:rFonts w:ascii="Times New Roman" w:eastAsia="Calibri" w:hAnsi="Times New Roman"/>
          <w:sz w:val="28"/>
          <w:szCs w:val="28"/>
        </w:rPr>
        <w:t>й</w:t>
      </w:r>
      <w:r w:rsidRPr="00963F50">
        <w:rPr>
          <w:rFonts w:ascii="Times New Roman" w:eastAsia="Calibri" w:hAnsi="Times New Roman"/>
          <w:sz w:val="28"/>
          <w:szCs w:val="28"/>
        </w:rPr>
        <w:t>ся сведений, отсутствующих в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единой системе идентификац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е) возможность доступа заявителя на РПГУ, ЕПГУ к ранее поданным им запр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сам.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</w:t>
      </w:r>
      <w:r w:rsidRPr="00963F50">
        <w:rPr>
          <w:rFonts w:ascii="Times New Roman" w:eastAsia="Calibri" w:hAnsi="Times New Roman"/>
          <w:sz w:val="28"/>
          <w:szCs w:val="28"/>
        </w:rPr>
        <w:t>с</w:t>
      </w:r>
      <w:r w:rsidRPr="00963F50">
        <w:rPr>
          <w:rFonts w:ascii="Times New Roman" w:eastAsia="Calibri" w:hAnsi="Times New Roman"/>
          <w:sz w:val="28"/>
          <w:szCs w:val="28"/>
        </w:rPr>
        <w:t>ловии, что личность заявителя установлена при активации учетной записи.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2.17.5. Р</w:t>
      </w:r>
      <w:r w:rsidRPr="00963F50">
        <w:rPr>
          <w:rFonts w:ascii="Times New Roman" w:hAnsi="Times New Roman" w:cs="Times New Roman"/>
          <w:sz w:val="28"/>
          <w:szCs w:val="28"/>
        </w:rPr>
        <w:t>азрешение на право вырубки зеленых насаждений (отказ в выдаче), в</w:t>
      </w:r>
      <w:r w:rsidRPr="00963F50">
        <w:rPr>
          <w:rFonts w:ascii="Times New Roman" w:hAnsi="Times New Roman" w:cs="Times New Roman"/>
          <w:sz w:val="28"/>
          <w:szCs w:val="28"/>
        </w:rPr>
        <w:t>ы</w:t>
      </w:r>
      <w:r w:rsidRPr="00963F50">
        <w:rPr>
          <w:rFonts w:ascii="Times New Roman" w:hAnsi="Times New Roman" w:cs="Times New Roman"/>
          <w:sz w:val="28"/>
          <w:szCs w:val="28"/>
        </w:rPr>
        <w:t xml:space="preserve">дается в форме электронного документа посредством РПГУ, ЕПГУ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подписанного электронной подписью, в случае, если это указано в заявлении о выдаче разрешения на право вырубки зеленых насаждений, направленном через РПГУ, ЕПГУ.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право вырубки зеленых нас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ждений,) направляется уполномоченным органом в электронном виде заявителю только при условии сверки электронных образов документов, направленных заяв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 xml:space="preserve">телем посредством РПГУ, ЕПГУ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с ориг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налами при личном обращении заявителя в уполномоченный орган (при поступл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уведомления от уполномоченного органа о готовности результата в личный к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 xml:space="preserve">бинет заявителя на РПГУ, ЕПГУ).  </w:t>
      </w:r>
      <w:proofErr w:type="gramEnd"/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лем  указано в запросе, направленном в уполномоченный орган, через РПГУ, ЕПГУ, о получении результата услуги на бумажном носителе) заявителю на РПГУ, ЕПГУ (при наличии технической возможности) обеспечивается запись на прием в уполн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моченный орган, при этом заявителю обеспечивается возможность:</w:t>
      </w:r>
      <w:proofErr w:type="gramEnd"/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моченного сотрудника уполномоченного органа, а также с доступными для записи на прием датами и интервалами времени приема;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ного в уполномоченном органе графика приема заявителей.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63F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963F50">
        <w:rPr>
          <w:rFonts w:ascii="Times New Roman" w:hAnsi="Times New Roman"/>
          <w:b/>
          <w:sz w:val="28"/>
          <w:szCs w:val="28"/>
        </w:rPr>
        <w:t>ы</w:t>
      </w:r>
      <w:r w:rsidRPr="00963F50">
        <w:rPr>
          <w:rFonts w:ascii="Times New Roman" w:hAnsi="Times New Roman"/>
          <w:b/>
          <w:sz w:val="28"/>
          <w:szCs w:val="28"/>
        </w:rPr>
        <w:t xml:space="preserve">полнения административных процедур в электронной форме </w:t>
      </w:r>
    </w:p>
    <w:p w:rsidR="00AD1E86" w:rsidRPr="00963F50" w:rsidRDefault="00AD1E86" w:rsidP="009A4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 Муниципальная услуга предоставляется путём выполнения следующих а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министративных процедур (действий).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приём и регистрация заявления;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зации), участвующие в предоставлении муниципальной услуги (при необходим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сти);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специалистом уполномоченного органа;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выезд сотрудников на объект;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 выдача результата заявителю</w:t>
      </w:r>
      <w:r w:rsidR="00AB5EF8">
        <w:rPr>
          <w:rFonts w:ascii="Times New Roman" w:hAnsi="Times New Roman" w:cs="Times New Roman"/>
          <w:sz w:val="28"/>
          <w:szCs w:val="28"/>
        </w:rPr>
        <w:t>.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3.1.1. Приём и регистрация заявления.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</w:t>
      </w:r>
      <w:r w:rsidRPr="00963F50">
        <w:rPr>
          <w:rFonts w:ascii="Times New Roman" w:hAnsi="Times New Roman"/>
          <w:sz w:val="28"/>
          <w:szCs w:val="28"/>
        </w:rPr>
        <w:t>ч</w:t>
      </w:r>
      <w:r w:rsidRPr="00963F50">
        <w:rPr>
          <w:rFonts w:ascii="Times New Roman" w:hAnsi="Times New Roman"/>
          <w:sz w:val="28"/>
          <w:szCs w:val="28"/>
        </w:rPr>
        <w:t xml:space="preserve">ное обращение заявителя в уполномоченный орган, 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мельного участка,</w:t>
      </w:r>
      <w:r w:rsidRPr="00963F5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963F50">
        <w:rPr>
          <w:rFonts w:ascii="Times New Roman" w:eastAsia="Calibri" w:hAnsi="Times New Roman"/>
          <w:sz w:val="28"/>
          <w:szCs w:val="28"/>
        </w:rPr>
        <w:t>поступление заявления и копий д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кументов в электронной форме через ЕПГУ, РПГУ (при наличии технической во</w:t>
      </w:r>
      <w:r w:rsidRPr="00963F50">
        <w:rPr>
          <w:rFonts w:ascii="Times New Roman" w:eastAsia="Calibri" w:hAnsi="Times New Roman"/>
          <w:sz w:val="28"/>
          <w:szCs w:val="28"/>
        </w:rPr>
        <w:t>з</w:t>
      </w:r>
      <w:r w:rsidRPr="00963F50">
        <w:rPr>
          <w:rFonts w:ascii="Times New Roman" w:eastAsia="Calibri" w:hAnsi="Times New Roman"/>
          <w:sz w:val="28"/>
          <w:szCs w:val="28"/>
        </w:rPr>
        <w:t>можности).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3.1.1.1. </w:t>
      </w:r>
      <w:r w:rsidRPr="00963F5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63F50">
        <w:rPr>
          <w:rFonts w:ascii="Times New Roman" w:hAnsi="Times New Roman"/>
          <w:sz w:val="28"/>
          <w:szCs w:val="28"/>
        </w:rPr>
        <w:t xml:space="preserve"> и соотве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ствие данных документа, удостоверяющего личность, данным, указанным в заявл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нии и приложенных к нему документах.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ны фамилия, имя, отчество (последнее - при наличии) физического лица либо н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именование юридического лица;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сано уполномоченным лицом;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 xml:space="preserve">ления о выдаче разрешения на право вырубки зеленых насаждений и приложенных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</w:t>
      </w:r>
      <w:r w:rsidRPr="00963F50">
        <w:rPr>
          <w:rFonts w:ascii="Times New Roman" w:hAnsi="Times New Roman" w:cs="Times New Roman"/>
          <w:sz w:val="28"/>
          <w:szCs w:val="28"/>
        </w:rPr>
        <w:t>х</w:t>
      </w:r>
      <w:r w:rsidRPr="00963F50">
        <w:rPr>
          <w:rFonts w:ascii="Times New Roman" w:hAnsi="Times New Roman" w:cs="Times New Roman"/>
          <w:sz w:val="28"/>
          <w:szCs w:val="28"/>
        </w:rPr>
        <w:t>нической возможности)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документов, передает поступившие документы начальнику уполномоченного 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водителю структурного подразделения, ответственного за выдачу разрешения на право вырубки зеленых насаждений.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963F50">
        <w:rPr>
          <w:rFonts w:ascii="Times New Roman" w:eastAsia="Calibri" w:hAnsi="Times New Roman" w:cs="Times New Roman"/>
          <w:sz w:val="28"/>
          <w:szCs w:val="28"/>
        </w:rPr>
        <w:t>в уполномоче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963F50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органа, отве</w:t>
      </w:r>
      <w:r w:rsidRPr="00963F50">
        <w:rPr>
          <w:rFonts w:ascii="Times New Roman" w:eastAsia="Calibri" w:hAnsi="Times New Roman" w:cs="Times New Roman"/>
          <w:sz w:val="28"/>
          <w:szCs w:val="28"/>
        </w:rPr>
        <w:t>т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ственный за прием и выдачу документов: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 xml:space="preserve">су) присланные письма возвращаются в организацию почтовой связи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ность по предоставлению которых возложена на заявителя;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тельствованной в установленном законодательством порядке;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ствие действующему законодательству, а также проверяет, что указанные копии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верены в установленном законодательством порядке;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стки, приписки, зачеркнутые слова, исправления.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</w:t>
      </w:r>
      <w:r w:rsidRPr="00963F50">
        <w:rPr>
          <w:rFonts w:ascii="Times New Roman" w:hAnsi="Times New Roman" w:cs="Times New Roman"/>
          <w:sz w:val="28"/>
          <w:szCs w:val="28"/>
        </w:rPr>
        <w:t>х</w:t>
      </w:r>
      <w:r w:rsidRPr="00963F50">
        <w:rPr>
          <w:rFonts w:ascii="Times New Roman" w:hAnsi="Times New Roman" w:cs="Times New Roman"/>
          <w:sz w:val="28"/>
          <w:szCs w:val="28"/>
        </w:rPr>
        <w:t>нической возможности)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документов, передает поступившие документы начальнику уполномоченного 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гана.</w:t>
      </w:r>
    </w:p>
    <w:p w:rsidR="00AD1E86" w:rsidRPr="00963F50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AD1E86" w:rsidRPr="00963F5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</w:t>
      </w:r>
      <w:r w:rsidR="00AD1E86" w:rsidRPr="00963F50">
        <w:rPr>
          <w:rFonts w:ascii="Times New Roman" w:hAnsi="Times New Roman" w:cs="Times New Roman"/>
          <w:sz w:val="28"/>
          <w:szCs w:val="28"/>
        </w:rPr>
        <w:t>а</w:t>
      </w:r>
      <w:r w:rsidR="00AD1E86" w:rsidRPr="00963F50">
        <w:rPr>
          <w:rFonts w:ascii="Times New Roman" w:hAnsi="Times New Roman" w:cs="Times New Roman"/>
          <w:sz w:val="28"/>
          <w:szCs w:val="28"/>
        </w:rPr>
        <w:lastRenderedPageBreak/>
        <w:t>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право выру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ки зеленых насаждений и приложенных к нему документов в форме электронных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право вырубки зеленых насаждений в электронной форме (при наличии технической возможности)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лю необходимо заполнить на ЕГПУ, РПГУ электронную форму запроса на предо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тавление муниципальной услуги, прикрепить к заявлению в электронном виде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муниципальной услуги (при наличии).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</w:t>
      </w:r>
      <w:r w:rsidRPr="00963F50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ния (запроса).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</w:t>
      </w:r>
      <w:r w:rsidRPr="00963F50">
        <w:rPr>
          <w:rFonts w:ascii="Times New Roman" w:eastAsia="Calibri" w:hAnsi="Times New Roman" w:cs="Times New Roman"/>
          <w:sz w:val="28"/>
          <w:szCs w:val="28"/>
        </w:rPr>
        <w:t>т</w:t>
      </w:r>
      <w:r w:rsidRPr="00963F50">
        <w:rPr>
          <w:rFonts w:ascii="Times New Roman" w:eastAsia="Calibri" w:hAnsi="Times New Roman" w:cs="Times New Roman"/>
          <w:sz w:val="28"/>
          <w:szCs w:val="28"/>
        </w:rPr>
        <w:t>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</w:t>
      </w:r>
      <w:r w:rsidRPr="00963F50">
        <w:rPr>
          <w:rFonts w:ascii="Times New Roman" w:eastAsia="Calibri" w:hAnsi="Times New Roman" w:cs="Times New Roman"/>
          <w:sz w:val="28"/>
          <w:szCs w:val="28"/>
        </w:rPr>
        <w:t>т</w:t>
      </w:r>
      <w:r w:rsidRPr="00963F50">
        <w:rPr>
          <w:rFonts w:ascii="Times New Roman" w:eastAsia="Calibri" w:hAnsi="Times New Roman" w:cs="Times New Roman"/>
          <w:sz w:val="28"/>
          <w:szCs w:val="28"/>
        </w:rPr>
        <w:t>ранения посредством информационного сообщения непосредственно в электронной форме запроса.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 xml:space="preserve">сов и искаженной информации;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регистрирует документы в установленном порядке, в том числе в системе эле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 xml:space="preserve">тронного документооборота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 xml:space="preserve">ного органа;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</w:t>
      </w:r>
      <w:r w:rsidRPr="00963F50">
        <w:rPr>
          <w:rFonts w:ascii="Times New Roman" w:eastAsia="Calibri" w:hAnsi="Times New Roman" w:cs="Times New Roman"/>
          <w:sz w:val="28"/>
          <w:szCs w:val="28"/>
        </w:rPr>
        <w:t>о</w:t>
      </w:r>
      <w:r w:rsidRPr="00963F50">
        <w:rPr>
          <w:rFonts w:ascii="Times New Roman" w:eastAsia="Calibri" w:hAnsi="Times New Roman" w:cs="Times New Roman"/>
          <w:sz w:val="28"/>
          <w:szCs w:val="28"/>
        </w:rPr>
        <w:t>лучении и регистрации от заявителя заявления (запроса) и копий документов, в сл</w:t>
      </w:r>
      <w:r w:rsidRPr="00963F50">
        <w:rPr>
          <w:rFonts w:ascii="Times New Roman" w:eastAsia="Calibri" w:hAnsi="Times New Roman" w:cs="Times New Roman"/>
          <w:sz w:val="28"/>
          <w:szCs w:val="28"/>
        </w:rPr>
        <w:t>у</w:t>
      </w:r>
      <w:r w:rsidRPr="00963F50">
        <w:rPr>
          <w:rFonts w:ascii="Times New Roman" w:eastAsia="Calibri" w:hAnsi="Times New Roman" w:cs="Times New Roman"/>
          <w:sz w:val="28"/>
          <w:szCs w:val="28"/>
        </w:rPr>
        <w:t>чае отсутствия технической возможности автоматического уведомления заявителя через ЕГПУ, РПГУ;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AD1E86" w:rsidRPr="00963F50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AD1E86" w:rsidRPr="00963F50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</w:t>
      </w:r>
      <w:r w:rsidR="00AD1E86" w:rsidRPr="00963F50">
        <w:rPr>
          <w:rFonts w:ascii="Times New Roman" w:hAnsi="Times New Roman" w:cs="Times New Roman"/>
          <w:sz w:val="28"/>
          <w:szCs w:val="28"/>
        </w:rPr>
        <w:t>а</w:t>
      </w:r>
      <w:r w:rsidR="00AD1E86" w:rsidRPr="00963F50">
        <w:rPr>
          <w:rFonts w:ascii="Times New Roman" w:hAnsi="Times New Roman" w:cs="Times New Roman"/>
          <w:sz w:val="28"/>
          <w:szCs w:val="28"/>
        </w:rPr>
        <w:t>саждений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ных насаждений и приложенных к нему документов фиксируется в системе эле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>тронного документооборота  (при наличии технической возможности)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ганизации), участвующие в предоставлении муниципальной услуги (при необход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мости).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ние заявителем либо его представителем документов, предусмотренных пунктом 2.6.2 настоящего административного регламента.</w:t>
      </w:r>
    </w:p>
    <w:p w:rsidR="00AD1E86" w:rsidRPr="00963F50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D1E86" w:rsidRPr="00963F5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насаждений, после получения зарегистрированных документов, знакомится с зая</w:t>
      </w:r>
      <w:r w:rsidR="00AD1E86" w:rsidRPr="00963F50">
        <w:rPr>
          <w:rFonts w:ascii="Times New Roman" w:hAnsi="Times New Roman" w:cs="Times New Roman"/>
          <w:sz w:val="28"/>
          <w:szCs w:val="28"/>
        </w:rPr>
        <w:t>в</w:t>
      </w:r>
      <w:r w:rsidR="00AD1E86" w:rsidRPr="00963F50">
        <w:rPr>
          <w:rFonts w:ascii="Times New Roman" w:hAnsi="Times New Roman" w:cs="Times New Roman"/>
          <w:sz w:val="28"/>
          <w:szCs w:val="28"/>
        </w:rPr>
        <w:t>лением о выдаче разрешения на право вырубки зеленых насаждений и приложе</w:t>
      </w:r>
      <w:r w:rsidR="00AD1E86" w:rsidRPr="00963F50">
        <w:rPr>
          <w:rFonts w:ascii="Times New Roman" w:hAnsi="Times New Roman" w:cs="Times New Roman"/>
          <w:sz w:val="28"/>
          <w:szCs w:val="28"/>
        </w:rPr>
        <w:t>н</w:t>
      </w:r>
      <w:r w:rsidR="00AD1E86" w:rsidRPr="00963F50">
        <w:rPr>
          <w:rFonts w:ascii="Times New Roman" w:hAnsi="Times New Roman" w:cs="Times New Roman"/>
          <w:sz w:val="28"/>
          <w:szCs w:val="28"/>
        </w:rPr>
        <w:t>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соответствующих межведомственных запросов.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выдаче разрешения на право вырубки зеленых н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ответа на межведомственные запросы в установленные сроки.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с предоставлением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ляет 5 рабочих дней.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9A4BCC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вителю, либо получение информации, свидетельствующей об отсутствии в расп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дится.</w:t>
      </w:r>
    </w:p>
    <w:p w:rsidR="009A4BCC" w:rsidRDefault="009A4BCC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к нему документов специалистом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принятие сп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циалистом уполномоченного органа заявления и прилагаемых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 после получения документов в течение 1 (одного) рабочего дня осуществляет проверку полноты и достоверности докуме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тов, выявляет наличие оснований для отказа в предоставлении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ге по основаниям, указанным в пункте 2.9. настоящего административного регл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мента.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услуге по основаниям, указанным в пункте 2.9. настоящего админис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ративного регламента, готовит мотивированный отказ, согласно приложению № 2 к настоящему административному регламенту.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3.1.4. Выезд на объект.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 xml:space="preserve">териалов на оформление разрешения на право вырубки зеленых насаждений и выезд на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 основании акта обследования специалист уполномоченного органа готовит и  заявителю ответ о результатах рассмотрения заявления.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Общий срок административной процедуры не более 5 (пяти) рабочих дней.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</w:t>
      </w:r>
      <w:r w:rsidRPr="00963F50">
        <w:rPr>
          <w:rFonts w:ascii="Times New Roman" w:hAnsi="Times New Roman" w:cs="Times New Roman"/>
          <w:sz w:val="28"/>
          <w:szCs w:val="28"/>
        </w:rPr>
        <w:t>з</w:t>
      </w:r>
      <w:r w:rsidRPr="00963F50">
        <w:rPr>
          <w:rFonts w:ascii="Times New Roman" w:hAnsi="Times New Roman" w:cs="Times New Roman"/>
          <w:sz w:val="28"/>
          <w:szCs w:val="28"/>
        </w:rPr>
        <w:t>можности выдачи разрешения на право вырубки зеленых насаждений либо об отказе в выдаче разрешения на право вырубки зеленых насаждений.</w:t>
      </w:r>
    </w:p>
    <w:p w:rsidR="00AD1E86" w:rsidRPr="00963F50" w:rsidRDefault="009A4BCC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3.1.5. Выдача результата заявителю.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подготовленное разрешение на право вырубки зеленых насаждений либо подготовленное уведомл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ние об отказе в предоставлении муниципальной услуге.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отказа в выдаче разрешения на право вырубки зеленых насаждений специалист уполномоченного органа письменно извещает о принятом решении за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вителю с указанием причины.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Подготовленное разрешение на право вырубки зеленых насаждений направл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ется заявителю способом, указанном в заявлении.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Срок </w:t>
      </w:r>
      <w:r w:rsidR="009A4BCC">
        <w:rPr>
          <w:rFonts w:ascii="Times New Roman" w:hAnsi="Times New Roman" w:cs="Times New Roman"/>
          <w:sz w:val="28"/>
          <w:szCs w:val="28"/>
        </w:rPr>
        <w:t>ад</w:t>
      </w:r>
      <w:r w:rsidRPr="00963F50">
        <w:rPr>
          <w:rFonts w:ascii="Times New Roman" w:hAnsi="Times New Roman" w:cs="Times New Roman"/>
          <w:sz w:val="28"/>
          <w:szCs w:val="28"/>
        </w:rPr>
        <w:t>министративной процедуры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мотивированного отказа.</w:t>
      </w:r>
    </w:p>
    <w:p w:rsidR="00AB5EF8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9A4BCC">
        <w:rPr>
          <w:rFonts w:ascii="Times New Roman" w:hAnsi="Times New Roman" w:cs="Times New Roman"/>
          <w:sz w:val="28"/>
          <w:szCs w:val="28"/>
        </w:rPr>
        <w:t>3</w:t>
      </w:r>
      <w:r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ошибки (опечатки), заявитель прикладывает оригинал документа – результата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на бумажном носителе (при наличии).    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соответствующего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 xml:space="preserve">чие или отсутствие таких опечаток и (или) ошибок.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В случае выявления допуще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опечаток и (или) ошибок в выданных в результате предоставления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 документах должностное лицо уполномоченного органа, ответс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венное за предоставление муниципальной услуги, осуществляет исправление и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мену указанных документов в срок, не превышающий 5 рабочих дней с момента 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 xml:space="preserve">гистрации соответствующего заявления. 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услуги, должностное лицо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вышающий 5 рабочих дней с момента регистрации соответствующего заявления.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63F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963F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вителем в электронной форме, в том числе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963F50">
        <w:rPr>
          <w:rFonts w:ascii="Times New Roman" w:eastAsia="Calibri" w:hAnsi="Times New Roman"/>
          <w:sz w:val="28"/>
          <w:szCs w:val="28"/>
        </w:rPr>
        <w:t>(при наличии техн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ческой возможности)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1A23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РПГУ исправленный документ в электронном виде или скан документа на бумажном носителе, документ, инфо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мирующий об исправлении ошибки в выданных в результате предоставления гос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щается в личном кабинете заявителя на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вителю исправленного взамен ранее выданного документа, являющегося результ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или сообщение об отсутствии таких опечаток и (или) ошибок.</w:t>
      </w: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3.3. Порядок выдачи дубликата документа, выданного по результатам предо</w:t>
      </w:r>
      <w:r w:rsidRPr="00FF71A9">
        <w:rPr>
          <w:rFonts w:ascii="Times New Roman" w:hAnsi="Times New Roman" w:cs="Times New Roman"/>
          <w:sz w:val="28"/>
          <w:szCs w:val="28"/>
        </w:rPr>
        <w:t>с</w:t>
      </w:r>
      <w:r w:rsidRPr="00FF71A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в том числе исчерпывающий перечень оснований для отказа в выдаче этого дубликата. </w:t>
      </w: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>.1. Основанием для начала процедуры по выдаче дубликата документа, в</w:t>
      </w:r>
      <w:r w:rsidRPr="00FF71A9">
        <w:rPr>
          <w:rFonts w:ascii="Times New Roman" w:hAnsi="Times New Roman" w:cs="Times New Roman"/>
          <w:sz w:val="28"/>
          <w:szCs w:val="28"/>
        </w:rPr>
        <w:t>ы</w:t>
      </w:r>
      <w:r w:rsidRPr="00FF71A9">
        <w:rPr>
          <w:rFonts w:ascii="Times New Roman" w:hAnsi="Times New Roman" w:cs="Times New Roman"/>
          <w:sz w:val="28"/>
          <w:szCs w:val="28"/>
        </w:rPr>
        <w:t>данного по результатам предоставления муниципальной услуги, является поступл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ние заявления о выдаче дубликата документа, выданного по результатам предоста</w:t>
      </w:r>
      <w:r w:rsidRPr="00FF71A9">
        <w:rPr>
          <w:rFonts w:ascii="Times New Roman" w:hAnsi="Times New Roman" w:cs="Times New Roman"/>
          <w:sz w:val="28"/>
          <w:szCs w:val="28"/>
        </w:rPr>
        <w:t>в</w:t>
      </w:r>
      <w:r w:rsidRPr="00FF71A9">
        <w:rPr>
          <w:rFonts w:ascii="Times New Roman" w:hAnsi="Times New Roman" w:cs="Times New Roman"/>
          <w:sz w:val="28"/>
          <w:szCs w:val="28"/>
        </w:rPr>
        <w:t xml:space="preserve">ления муниципальной услуги (далее - заявление о выдаче дубликата). </w:t>
      </w:r>
    </w:p>
    <w:p w:rsidR="0040591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71A9">
        <w:rPr>
          <w:rFonts w:ascii="Times New Roman" w:hAnsi="Times New Roman" w:cs="Times New Roman"/>
          <w:sz w:val="28"/>
          <w:szCs w:val="28"/>
        </w:rPr>
        <w:t>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</w:t>
      </w:r>
      <w:r w:rsidRPr="00FF71A9">
        <w:rPr>
          <w:rFonts w:ascii="Times New Roman" w:hAnsi="Times New Roman" w:cs="Times New Roman"/>
          <w:sz w:val="28"/>
          <w:szCs w:val="28"/>
        </w:rPr>
        <w:t>я</w:t>
      </w:r>
      <w:r w:rsidRPr="00FF71A9">
        <w:rPr>
          <w:rFonts w:ascii="Times New Roman" w:hAnsi="Times New Roman" w:cs="Times New Roman"/>
          <w:sz w:val="28"/>
          <w:szCs w:val="28"/>
        </w:rPr>
        <w:t>вителя для получения дубликата документа, выданного по результатам предоста</w:t>
      </w:r>
      <w:r w:rsidRPr="00FF71A9">
        <w:rPr>
          <w:rFonts w:ascii="Times New Roman" w:hAnsi="Times New Roman" w:cs="Times New Roman"/>
          <w:sz w:val="28"/>
          <w:szCs w:val="28"/>
        </w:rPr>
        <w:t>в</w:t>
      </w:r>
      <w:r w:rsidRPr="00FF71A9">
        <w:rPr>
          <w:rFonts w:ascii="Times New Roman" w:hAnsi="Times New Roman" w:cs="Times New Roman"/>
          <w:sz w:val="28"/>
          <w:szCs w:val="28"/>
        </w:rPr>
        <w:t>ления муниципальной услуги, может выступать лицо, имеющее такое право в соо</w:t>
      </w:r>
      <w:r w:rsidRPr="00FF71A9">
        <w:rPr>
          <w:rFonts w:ascii="Times New Roman" w:hAnsi="Times New Roman" w:cs="Times New Roman"/>
          <w:sz w:val="28"/>
          <w:szCs w:val="28"/>
        </w:rPr>
        <w:t>т</w:t>
      </w:r>
      <w:r w:rsidRPr="00FF71A9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Федерации, либо в силу наделения его </w:t>
      </w:r>
      <w:r w:rsidRPr="00FF71A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в порядке, установленном законодательством Российской Федерации, соответствующими полномочиями. </w:t>
      </w:r>
    </w:p>
    <w:p w:rsidR="00405919" w:rsidRDefault="0040591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.3. Заявление о выдаче дубликата должно содержать следующие сведения: </w:t>
      </w:r>
    </w:p>
    <w:p w:rsidR="0040591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муниц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 xml:space="preserve">пальной услуги; </w:t>
      </w:r>
    </w:p>
    <w:p w:rsidR="0040591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 xml:space="preserve">- информацию, позволяющую идентифицировать ранее выданный результат предоставления муниципальной услуги. </w:t>
      </w:r>
    </w:p>
    <w:p w:rsidR="005F373B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</w:t>
      </w:r>
      <w:r w:rsidR="00405919"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 xml:space="preserve">.4. </w:t>
      </w:r>
      <w:r w:rsidR="005F373B">
        <w:rPr>
          <w:rFonts w:ascii="Times New Roman" w:hAnsi="Times New Roman" w:cs="Times New Roman"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представляется способами, указанными в пункте </w:t>
      </w:r>
      <w:r w:rsidRPr="005F373B">
        <w:rPr>
          <w:rFonts w:ascii="Times New Roman" w:hAnsi="Times New Roman" w:cs="Times New Roman"/>
          <w:sz w:val="28"/>
          <w:szCs w:val="28"/>
        </w:rPr>
        <w:t xml:space="preserve">2.6.1 </w:t>
      </w:r>
      <w:r w:rsidRPr="00FF71A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 исключением полож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ний, касающихся возможности представлять документы в электронном виде. Прием и регистрация заявления о выдаче дубликата осуществляется в порядке, предусмо</w:t>
      </w:r>
      <w:r w:rsidRPr="00FF71A9">
        <w:rPr>
          <w:rFonts w:ascii="Times New Roman" w:hAnsi="Times New Roman" w:cs="Times New Roman"/>
          <w:sz w:val="28"/>
          <w:szCs w:val="28"/>
        </w:rPr>
        <w:t>т</w:t>
      </w:r>
      <w:r w:rsidRPr="00FF71A9">
        <w:rPr>
          <w:rFonts w:ascii="Times New Roman" w:hAnsi="Times New Roman" w:cs="Times New Roman"/>
          <w:sz w:val="28"/>
          <w:szCs w:val="28"/>
        </w:rPr>
        <w:t>ренном пунктом 3.1</w:t>
      </w:r>
      <w:r w:rsidR="005F373B">
        <w:rPr>
          <w:rFonts w:ascii="Times New Roman" w:hAnsi="Times New Roman" w:cs="Times New Roman"/>
          <w:sz w:val="28"/>
          <w:szCs w:val="28"/>
        </w:rPr>
        <w:t>.1</w:t>
      </w:r>
      <w:r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 </w:t>
      </w:r>
    </w:p>
    <w:p w:rsidR="005F373B" w:rsidRDefault="005F373B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.5. Специалист, ответственный за подготовку результата предоставления м</w:t>
      </w:r>
      <w:r w:rsidR="00FF71A9" w:rsidRPr="00FF71A9">
        <w:rPr>
          <w:rFonts w:ascii="Times New Roman" w:hAnsi="Times New Roman" w:cs="Times New Roman"/>
          <w:sz w:val="28"/>
          <w:szCs w:val="28"/>
        </w:rPr>
        <w:t>у</w:t>
      </w:r>
      <w:r w:rsidR="00FF71A9" w:rsidRPr="00FF71A9">
        <w:rPr>
          <w:rFonts w:ascii="Times New Roman" w:hAnsi="Times New Roman" w:cs="Times New Roman"/>
          <w:sz w:val="28"/>
          <w:szCs w:val="28"/>
        </w:rPr>
        <w:t>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</w:t>
      </w:r>
      <w:r w:rsidR="00FF71A9" w:rsidRPr="00FF71A9">
        <w:rPr>
          <w:rFonts w:ascii="Times New Roman" w:hAnsi="Times New Roman" w:cs="Times New Roman"/>
          <w:sz w:val="28"/>
          <w:szCs w:val="28"/>
        </w:rPr>
        <w:t>е</w:t>
      </w:r>
      <w:r w:rsidR="00FF71A9" w:rsidRPr="00FF71A9">
        <w:rPr>
          <w:rFonts w:ascii="Times New Roman" w:hAnsi="Times New Roman" w:cs="Times New Roman"/>
          <w:sz w:val="28"/>
          <w:szCs w:val="28"/>
        </w:rPr>
        <w:t>доставления муниципальной услуги или отказе в выдаче дубликата документа, в</w:t>
      </w:r>
      <w:r w:rsidR="00FF71A9" w:rsidRPr="00FF71A9">
        <w:rPr>
          <w:rFonts w:ascii="Times New Roman" w:hAnsi="Times New Roman" w:cs="Times New Roman"/>
          <w:sz w:val="28"/>
          <w:szCs w:val="28"/>
        </w:rPr>
        <w:t>ы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данного по результатам предоставления муниципальной услуги. </w:t>
      </w:r>
    </w:p>
    <w:p w:rsidR="005F373B" w:rsidRDefault="005F373B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.6. Основанием для отказа в выдаче дубликата документа, выданного по р</w:t>
      </w:r>
      <w:r w:rsidR="00FF71A9" w:rsidRPr="00FF71A9">
        <w:rPr>
          <w:rFonts w:ascii="Times New Roman" w:hAnsi="Times New Roman" w:cs="Times New Roman"/>
          <w:sz w:val="28"/>
          <w:szCs w:val="28"/>
        </w:rPr>
        <w:t>е</w:t>
      </w:r>
      <w:r w:rsidR="00FF71A9" w:rsidRPr="00FF71A9">
        <w:rPr>
          <w:rFonts w:ascii="Times New Roman" w:hAnsi="Times New Roman" w:cs="Times New Roman"/>
          <w:sz w:val="28"/>
          <w:szCs w:val="28"/>
        </w:rPr>
        <w:t>зультатам предоставления муниципальной услуги, является: - отсутствие в заявл</w:t>
      </w:r>
      <w:r w:rsidR="00FF71A9" w:rsidRPr="00FF71A9">
        <w:rPr>
          <w:rFonts w:ascii="Times New Roman" w:hAnsi="Times New Roman" w:cs="Times New Roman"/>
          <w:sz w:val="28"/>
          <w:szCs w:val="28"/>
        </w:rPr>
        <w:t>е</w:t>
      </w:r>
      <w:r w:rsidR="00FF71A9" w:rsidRPr="00FF71A9">
        <w:rPr>
          <w:rFonts w:ascii="Times New Roman" w:hAnsi="Times New Roman" w:cs="Times New Roman"/>
          <w:sz w:val="28"/>
          <w:szCs w:val="28"/>
        </w:rPr>
        <w:t>нии о выдаче дубликата документа, выданного по результатам предоставления м</w:t>
      </w:r>
      <w:r w:rsidR="00FF71A9" w:rsidRPr="00FF71A9">
        <w:rPr>
          <w:rFonts w:ascii="Times New Roman" w:hAnsi="Times New Roman" w:cs="Times New Roman"/>
          <w:sz w:val="28"/>
          <w:szCs w:val="28"/>
        </w:rPr>
        <w:t>у</w:t>
      </w:r>
      <w:r w:rsidR="00FF71A9" w:rsidRPr="00FF71A9">
        <w:rPr>
          <w:rFonts w:ascii="Times New Roman" w:hAnsi="Times New Roman" w:cs="Times New Roman"/>
          <w:sz w:val="28"/>
          <w:szCs w:val="28"/>
        </w:rPr>
        <w:t>ниципальной услуги, информации, позволяющей идентифицировать ранее выда</w:t>
      </w:r>
      <w:r w:rsidR="00FF71A9" w:rsidRPr="00FF71A9">
        <w:rPr>
          <w:rFonts w:ascii="Times New Roman" w:hAnsi="Times New Roman" w:cs="Times New Roman"/>
          <w:sz w:val="28"/>
          <w:szCs w:val="28"/>
        </w:rPr>
        <w:t>н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ный документ; 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:rsidR="009A4BCC" w:rsidRDefault="005F373B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.7. Критерием принятия решения о выдаче дубликата документа, выданного по результатам предоставления муниципальной услуги, является отсутствие основ</w:t>
      </w:r>
      <w:r w:rsidR="00FF71A9" w:rsidRPr="00FF71A9">
        <w:rPr>
          <w:rFonts w:ascii="Times New Roman" w:hAnsi="Times New Roman" w:cs="Times New Roman"/>
          <w:sz w:val="28"/>
          <w:szCs w:val="28"/>
        </w:rPr>
        <w:t>а</w:t>
      </w:r>
      <w:r w:rsidR="00FF71A9" w:rsidRPr="00FF71A9">
        <w:rPr>
          <w:rFonts w:ascii="Times New Roman" w:hAnsi="Times New Roman" w:cs="Times New Roman"/>
          <w:sz w:val="28"/>
          <w:szCs w:val="28"/>
        </w:rPr>
        <w:t>ний для отказа в выдаче дубликата документа, выданного по результатам предо</w:t>
      </w:r>
      <w:r w:rsidR="00FF71A9" w:rsidRPr="00FF71A9">
        <w:rPr>
          <w:rFonts w:ascii="Times New Roman" w:hAnsi="Times New Roman" w:cs="Times New Roman"/>
          <w:sz w:val="28"/>
          <w:szCs w:val="28"/>
        </w:rPr>
        <w:t>с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</w:t>
      </w:r>
      <w:r w:rsidR="009A4BCC"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FF71A9">
        <w:rPr>
          <w:rFonts w:ascii="Times New Roman" w:hAnsi="Times New Roman" w:cs="Times New Roman"/>
          <w:sz w:val="28"/>
          <w:szCs w:val="28"/>
        </w:rPr>
        <w:t>Принятие решения, подготовка дубликата документа, выданного по р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>ципальной услуги, осуществляется специалистом, ответственным за подготовку р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 xml:space="preserve">зультата предоставления муниципальной услуги, в течение срока административной процедуры, указанной в пункте </w:t>
      </w:r>
      <w:r w:rsidR="009A4BCC">
        <w:rPr>
          <w:rFonts w:ascii="Times New Roman" w:hAnsi="Times New Roman" w:cs="Times New Roman"/>
          <w:sz w:val="28"/>
          <w:szCs w:val="28"/>
        </w:rPr>
        <w:t>3.1.5.</w:t>
      </w:r>
      <w:r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.9. При подготовке дубликата документа, выданного по результатам предо</w:t>
      </w:r>
      <w:r w:rsidR="00FF71A9" w:rsidRPr="00FF71A9">
        <w:rPr>
          <w:rFonts w:ascii="Times New Roman" w:hAnsi="Times New Roman" w:cs="Times New Roman"/>
          <w:sz w:val="28"/>
          <w:szCs w:val="28"/>
        </w:rPr>
        <w:t>с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не допускается: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 xml:space="preserve">- изменение содержания документов, являющихся результатом предоставления муниципальной услуги;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</w:t>
      </w:r>
      <w:r w:rsidRPr="00FF71A9">
        <w:rPr>
          <w:rFonts w:ascii="Times New Roman" w:hAnsi="Times New Roman" w:cs="Times New Roman"/>
          <w:sz w:val="28"/>
          <w:szCs w:val="28"/>
        </w:rPr>
        <w:t>о</w:t>
      </w:r>
      <w:r w:rsidRPr="00FF71A9">
        <w:rPr>
          <w:rFonts w:ascii="Times New Roman" w:hAnsi="Times New Roman" w:cs="Times New Roman"/>
          <w:sz w:val="28"/>
          <w:szCs w:val="28"/>
        </w:rPr>
        <w:t>торые не были представлены при подаче заявления (запроса) о предоставлении м</w:t>
      </w:r>
      <w:r w:rsidRPr="00FF71A9">
        <w:rPr>
          <w:rFonts w:ascii="Times New Roman" w:hAnsi="Times New Roman" w:cs="Times New Roman"/>
          <w:sz w:val="28"/>
          <w:szCs w:val="28"/>
        </w:rPr>
        <w:t>у</w:t>
      </w:r>
      <w:r w:rsidRPr="00FF71A9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.10. Выдача заявителю дубликата документа, выданного по результатам пр</w:t>
      </w:r>
      <w:r w:rsidR="00FF71A9" w:rsidRPr="00FF71A9">
        <w:rPr>
          <w:rFonts w:ascii="Times New Roman" w:hAnsi="Times New Roman" w:cs="Times New Roman"/>
          <w:sz w:val="28"/>
          <w:szCs w:val="28"/>
        </w:rPr>
        <w:t>е</w:t>
      </w:r>
      <w:r w:rsidR="00FF71A9" w:rsidRPr="00FF71A9">
        <w:rPr>
          <w:rFonts w:ascii="Times New Roman" w:hAnsi="Times New Roman" w:cs="Times New Roman"/>
          <w:sz w:val="28"/>
          <w:szCs w:val="28"/>
        </w:rPr>
        <w:t>доставления муниципальной услуги, или отказа в выдаче дубликата документа, в</w:t>
      </w:r>
      <w:r w:rsidR="00FF71A9" w:rsidRPr="00FF71A9">
        <w:rPr>
          <w:rFonts w:ascii="Times New Roman" w:hAnsi="Times New Roman" w:cs="Times New Roman"/>
          <w:sz w:val="28"/>
          <w:szCs w:val="28"/>
        </w:rPr>
        <w:t>ы</w:t>
      </w:r>
      <w:r w:rsidR="00FF71A9" w:rsidRPr="00FF71A9">
        <w:rPr>
          <w:rFonts w:ascii="Times New Roman" w:hAnsi="Times New Roman" w:cs="Times New Roman"/>
          <w:sz w:val="28"/>
          <w:szCs w:val="28"/>
        </w:rPr>
        <w:t>данного по результатам предоставления муниципальной услуги, производится в п</w:t>
      </w:r>
      <w:r w:rsidR="00FF71A9" w:rsidRPr="00FF71A9">
        <w:rPr>
          <w:rFonts w:ascii="Times New Roman" w:hAnsi="Times New Roman" w:cs="Times New Roman"/>
          <w:sz w:val="28"/>
          <w:szCs w:val="28"/>
        </w:rPr>
        <w:t>о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3.1.5.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9A4BCC"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>.11. Дубликат документа, выданного по результатам предоставления мун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>ципальной услуги или отказ в выдаче дубликата документа, выданного по результ</w:t>
      </w:r>
      <w:r w:rsidRPr="00FF71A9">
        <w:rPr>
          <w:rFonts w:ascii="Times New Roman" w:hAnsi="Times New Roman" w:cs="Times New Roman"/>
          <w:sz w:val="28"/>
          <w:szCs w:val="28"/>
        </w:rPr>
        <w:t>а</w:t>
      </w:r>
      <w:r w:rsidRPr="00FF71A9">
        <w:rPr>
          <w:rFonts w:ascii="Times New Roman" w:hAnsi="Times New Roman" w:cs="Times New Roman"/>
          <w:sz w:val="28"/>
          <w:szCs w:val="28"/>
        </w:rPr>
        <w:t>там предоставления муниципальной услуги, после выдачи подлежит архивному уч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="009A4BCC">
        <w:rPr>
          <w:rFonts w:ascii="Times New Roman" w:hAnsi="Times New Roman" w:cs="Times New Roman"/>
          <w:sz w:val="28"/>
          <w:szCs w:val="28"/>
        </w:rPr>
        <w:t>ту и хранению.</w:t>
      </w:r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.12. Максимальный срок выдачи дубликата документа, выданного по резул</w:t>
      </w:r>
      <w:r w:rsidR="00FF71A9" w:rsidRPr="00FF71A9">
        <w:rPr>
          <w:rFonts w:ascii="Times New Roman" w:hAnsi="Times New Roman" w:cs="Times New Roman"/>
          <w:sz w:val="28"/>
          <w:szCs w:val="28"/>
        </w:rPr>
        <w:t>ь</w:t>
      </w:r>
      <w:r w:rsidR="00FF71A9" w:rsidRPr="00FF71A9">
        <w:rPr>
          <w:rFonts w:ascii="Times New Roman" w:hAnsi="Times New Roman" w:cs="Times New Roman"/>
          <w:sz w:val="28"/>
          <w:szCs w:val="28"/>
        </w:rPr>
        <w:t>татам предоставления муниципальной услуги не должен превышать срок предоста</w:t>
      </w:r>
      <w:r w:rsidR="00FF71A9" w:rsidRPr="00FF71A9">
        <w:rPr>
          <w:rFonts w:ascii="Times New Roman" w:hAnsi="Times New Roman" w:cs="Times New Roman"/>
          <w:sz w:val="28"/>
          <w:szCs w:val="28"/>
        </w:rPr>
        <w:t>в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ления муниципальной услуги, указанный в пункте </w:t>
      </w:r>
      <w:r>
        <w:rPr>
          <w:rFonts w:ascii="Times New Roman" w:hAnsi="Times New Roman" w:cs="Times New Roman"/>
          <w:sz w:val="28"/>
          <w:szCs w:val="28"/>
        </w:rPr>
        <w:t>3.1.5.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FF71A9" w:rsidRPr="00FF71A9">
        <w:rPr>
          <w:rFonts w:ascii="Times New Roman" w:hAnsi="Times New Roman" w:cs="Times New Roman"/>
          <w:sz w:val="28"/>
          <w:szCs w:val="28"/>
        </w:rPr>
        <w:t>а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тивного регламента. </w:t>
      </w:r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.13. Результатом процедуры является: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выдача дубликата документа, выданного по результатам предоставления м</w:t>
      </w:r>
      <w:r w:rsidRPr="00FF71A9">
        <w:rPr>
          <w:rFonts w:ascii="Times New Roman" w:hAnsi="Times New Roman" w:cs="Times New Roman"/>
          <w:sz w:val="28"/>
          <w:szCs w:val="28"/>
        </w:rPr>
        <w:t>у</w:t>
      </w:r>
      <w:r w:rsidRPr="00FF71A9">
        <w:rPr>
          <w:rFonts w:ascii="Times New Roman" w:hAnsi="Times New Roman" w:cs="Times New Roman"/>
          <w:sz w:val="28"/>
          <w:szCs w:val="28"/>
        </w:rPr>
        <w:t xml:space="preserve">ниципальной услуги; </w:t>
      </w: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</w:t>
      </w:r>
      <w:r w:rsidRPr="00FF71A9">
        <w:rPr>
          <w:rFonts w:ascii="Times New Roman" w:hAnsi="Times New Roman" w:cs="Times New Roman"/>
          <w:sz w:val="28"/>
          <w:szCs w:val="28"/>
        </w:rPr>
        <w:t>ь</w:t>
      </w:r>
      <w:r w:rsidRPr="00FF71A9">
        <w:rPr>
          <w:rFonts w:ascii="Times New Roman" w:hAnsi="Times New Roman" w:cs="Times New Roman"/>
          <w:sz w:val="28"/>
          <w:szCs w:val="28"/>
        </w:rPr>
        <w:t>татам предоставления муниципальной услу</w:t>
      </w:r>
      <w:r w:rsidR="009A4BCC">
        <w:rPr>
          <w:rFonts w:ascii="Times New Roman" w:hAnsi="Times New Roman" w:cs="Times New Roman"/>
          <w:sz w:val="28"/>
          <w:szCs w:val="28"/>
        </w:rPr>
        <w:t>ги.</w:t>
      </w:r>
    </w:p>
    <w:p w:rsidR="00A45131" w:rsidRPr="00FF71A9" w:rsidRDefault="00A45131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131" w:rsidRDefault="00A45131" w:rsidP="00A4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131">
        <w:rPr>
          <w:rFonts w:ascii="Times New Roman" w:eastAsia="Times New Roman" w:hAnsi="Times New Roman" w:cs="Times New Roman"/>
          <w:sz w:val="28"/>
          <w:szCs w:val="28"/>
        </w:rPr>
        <w:t>3.4. Порядок оставления запроса заявителя о предоставлении муниципальной услуги без рассмотрения.</w:t>
      </w:r>
    </w:p>
    <w:p w:rsidR="00A45131" w:rsidRPr="00A45131" w:rsidRDefault="00A45131" w:rsidP="00A4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131">
        <w:rPr>
          <w:rFonts w:ascii="Times New Roman" w:eastAsia="Times New Roman" w:hAnsi="Times New Roman" w:cs="Times New Roman"/>
          <w:sz w:val="28"/>
          <w:szCs w:val="28"/>
        </w:rPr>
        <w:t>Случаи оставления запроса заявителя о предоставлении муниципальной услуги без рассмотрения не предусмотрены.</w:t>
      </w: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ными лицами.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нию муниципальной услуги, а также принятием ими решений (далее - текущий ко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троль деятельности) осуществляет руководитель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рок полноты и качества предоставления муниципальной услуги, в том числе пор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 xml:space="preserve">док и формы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вителей, принятие решений и подготовку ответов на их обращения, содержащие ж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лобы на действия (бездействие) сотрудников.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вляются на основании локальных актов администрации муниципального образов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отдельные вопросы (тематические прове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ки).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ленных нарушений, а также в случае получения жалоб на действия (бездействие) 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трудников. Проверки также проводятся по конкретному обращению заявителя.</w:t>
      </w:r>
    </w:p>
    <w:p w:rsidR="00AD1E86" w:rsidRPr="00963F50" w:rsidRDefault="00AD1E86" w:rsidP="009A4BCC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963F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го административного регламента и иных нормативных правовых актов, устанавл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виновные сотрудн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ки и должностные лица несут ответственность в соответствии с законодательством Российской Федерации.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нальную ответственность за соблюдение сроков и порядка приема и регистрации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ветственность за соблюдение сроков и порядка оформления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нальную ответственность за соблюдение порядка выдачи (направления)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динений и организаций.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ля и осуществляется путем направления обращений в администрацию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ложения по улучшению качества и доступности предоставления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D1E86" w:rsidRPr="00963F50" w:rsidRDefault="00AD1E86" w:rsidP="009A4BC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 xml:space="preserve">гу, многофункционального центра, организаций, а также их должностных лиц,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  <w:proofErr w:type="gramEnd"/>
    </w:p>
    <w:p w:rsidR="00AD1E86" w:rsidRPr="00963F50" w:rsidRDefault="00AD1E86" w:rsidP="009A4B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вие) администрации муниципального образования и (или) ее должностных лиц,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ниципальных служащих при предоставлении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нистрации муниципального образования либо муниципального служащего.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24BD2">
        <w:rPr>
          <w:rFonts w:ascii="Times New Roman" w:hAnsi="Times New Roman" w:cs="Times New Roman"/>
          <w:sz w:val="28"/>
          <w:szCs w:val="28"/>
        </w:rPr>
        <w:t>Яр</w:t>
      </w:r>
      <w:r w:rsidR="00424BD2">
        <w:rPr>
          <w:rFonts w:ascii="Times New Roman" w:hAnsi="Times New Roman" w:cs="Times New Roman"/>
          <w:sz w:val="28"/>
          <w:szCs w:val="28"/>
        </w:rPr>
        <w:t>о</w:t>
      </w:r>
      <w:r w:rsidR="00424BD2">
        <w:rPr>
          <w:rFonts w:ascii="Times New Roman" w:hAnsi="Times New Roman" w:cs="Times New Roman"/>
          <w:sz w:val="28"/>
          <w:szCs w:val="28"/>
        </w:rPr>
        <w:t xml:space="preserve">славской </w:t>
      </w:r>
      <w:r w:rsidRPr="00963F5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 xml:space="preserve">тами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муниципальной услуги, у заявителя;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мативными правовыми актами субъекта Российской Федерации, муниципальными правовыми актами;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выми актами;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области,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ментов или информации, отсутствие и (или) недостоверность которых не указыв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лись при первоначальном отказе в приеме документов, необходимых для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вия) МФЦ, работника МФЦ возможно в случае, если на МФЦ, решения и действия (бездействие) которого обжалуются, возложена функция по предоставлению соо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ветствующих муниципальных услуг в полном объеме в порядке, определенном ч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стью 1.3 статьи 16 Федерального закона от 27.07.2010 № 210-ФЗ.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дения заявителя - юридического лица, а также номер (номера) контактного телеф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доставляющего муниципальную услугу, должностного лица органа, предоставля</w:t>
      </w:r>
      <w:r w:rsidRPr="00963F50">
        <w:rPr>
          <w:rFonts w:ascii="Times New Roman" w:hAnsi="Times New Roman" w:cs="Times New Roman"/>
          <w:sz w:val="28"/>
          <w:szCs w:val="28"/>
        </w:rPr>
        <w:t>ю</w:t>
      </w:r>
      <w:r w:rsidRPr="00963F50">
        <w:rPr>
          <w:rFonts w:ascii="Times New Roman" w:hAnsi="Times New Roman" w:cs="Times New Roman"/>
          <w:sz w:val="28"/>
          <w:szCs w:val="28"/>
        </w:rPr>
        <w:t>щего муниципальную услугу, либо муниципального служащего;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жащего. Заявителем могут быть представлены документы (при наличии), подтве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бы должностные лица, которым может быть направлена жалоба.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го органа при предоставлении муниципальной услуги может быть подана в админ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страцию муниципального образования.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ниципального служащего подается начальнику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гана подается заместителю главы муниципального образования, курирующего сферу градостроительства.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го образования подается Главе муниципального образования.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ниципальную услугу, может быть направлена по почте, через многофункционал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ный центр, с использованием информационно-телекоммуникационной сети «Инте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нет», официального сайта органа, предоставляющего муниципальную услугу, РПГУ, ЕПГУ, а также может быть принята при личном приеме заявителя.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дерации.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ляется документ, подтверждающий полномочия на осуществление действий от им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 заявителя. В качестве документа, подтверждающего полномочия на осуществл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ние действий от имени заявителя, представляется: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стоверяющий личность заявителя, не требуется.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</w:t>
      </w:r>
      <w:r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гу, его должностного лица в приеме документов у заявителя либо в исправлении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нарушения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тановленного срока таких исправлений жалоба рассматривается в течение 5 (пяти) рабочих дней со дня ее регистрации.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 xml:space="preserve">сийской Федерации и законодательством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 не предусмотрено.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ний: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мация о действиях уполномоченного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лю, указанном в пункте 5.4 настоящего административного регламента, даются а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гументированные разъяснения о причинах принятого решения, а также информация о порядке обжалования принятого решения.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</w:t>
      </w:r>
      <w:r w:rsidRPr="00963F50">
        <w:rPr>
          <w:rFonts w:ascii="Times New Roman" w:hAnsi="Times New Roman" w:cs="Times New Roman"/>
          <w:sz w:val="28"/>
          <w:szCs w:val="28"/>
        </w:rPr>
        <w:t>п</w:t>
      </w:r>
      <w:r w:rsidRPr="00963F50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ной форме и, по желанию заявителя, в электронной форме направляется мотивир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це, решение или действие (бездействие) которого обжалуется;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теля;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в информационно-телекоммуникационной сети «Интернет», на сайте уполномоченного органа в и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(при наличии), РПГУ, и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формационных стендах в помещениях приема и выдачи документов, а также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 отправлением либо электронным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сообщением по адресу, указанному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лем.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</w:t>
      </w:r>
      <w:r w:rsidRPr="00963F50">
        <w:rPr>
          <w:rFonts w:ascii="Times New Roman" w:eastAsia="Calibri" w:hAnsi="Times New Roman" w:cs="Times New Roman"/>
          <w:sz w:val="28"/>
          <w:szCs w:val="28"/>
        </w:rPr>
        <w:t>ь</w:t>
      </w:r>
      <w:r w:rsidRPr="00963F50">
        <w:rPr>
          <w:rFonts w:ascii="Times New Roman" w:eastAsia="Calibri" w:hAnsi="Times New Roman" w:cs="Times New Roman"/>
          <w:sz w:val="28"/>
          <w:szCs w:val="28"/>
        </w:rPr>
        <w:t>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бюджетных фондов Российской Федерации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eastAsia="Calibri" w:hAnsi="Times New Roman" w:cs="Times New Roman"/>
          <w:sz w:val="28"/>
          <w:szCs w:val="28"/>
        </w:rPr>
        <w:t>ганизации предоставления государственных и муниципальных услуг», и их рабо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т</w:t>
      </w:r>
      <w:r w:rsidRPr="00963F50">
        <w:rPr>
          <w:rFonts w:ascii="Times New Roman" w:eastAsia="Calibri" w:hAnsi="Times New Roman" w:cs="Times New Roman"/>
          <w:sz w:val="28"/>
          <w:szCs w:val="28"/>
        </w:rPr>
        <w:t>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AD1E86" w:rsidRPr="00963F50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963F50">
        <w:rPr>
          <w:rFonts w:ascii="Times New Roman" w:eastAsia="Calibri" w:hAnsi="Times New Roman"/>
          <w:b/>
          <w:sz w:val="28"/>
          <w:szCs w:val="28"/>
        </w:rPr>
        <w:t>и</w:t>
      </w:r>
      <w:r w:rsidRPr="00963F50">
        <w:rPr>
          <w:rFonts w:ascii="Times New Roman" w:eastAsia="Calibri" w:hAnsi="Times New Roman"/>
          <w:b/>
          <w:sz w:val="28"/>
          <w:szCs w:val="28"/>
        </w:rPr>
        <w:t>пальных услуг.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>Предоставление муниципальной услуги в МФЦ осуществляется при нал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 xml:space="preserve">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</w:t>
      </w:r>
      <w:r w:rsidRPr="008435FB">
        <w:rPr>
          <w:rFonts w:ascii="Times New Roman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</w:t>
      </w:r>
      <w:r w:rsidRPr="008435FB">
        <w:rPr>
          <w:rFonts w:ascii="Times New Roman" w:hAnsi="Times New Roman"/>
          <w:sz w:val="28"/>
          <w:szCs w:val="28"/>
        </w:rPr>
        <w:lastRenderedPageBreak/>
        <w:t>связи в соответствии с действующим законодательством, регулирующим организ</w:t>
      </w:r>
      <w:r w:rsidRPr="008435FB">
        <w:rPr>
          <w:rFonts w:ascii="Times New Roman" w:hAnsi="Times New Roman"/>
          <w:sz w:val="28"/>
          <w:szCs w:val="28"/>
        </w:rPr>
        <w:t>а</w:t>
      </w:r>
      <w:r w:rsidRPr="008435FB">
        <w:rPr>
          <w:rFonts w:ascii="Times New Roman" w:hAnsi="Times New Roman"/>
          <w:sz w:val="28"/>
          <w:szCs w:val="28"/>
        </w:rPr>
        <w:t>цию деятельности МФЦ.</w:t>
      </w:r>
      <w:proofErr w:type="gramEnd"/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</w:t>
      </w:r>
      <w:r w:rsidRPr="008435FB">
        <w:rPr>
          <w:rFonts w:ascii="Times New Roman" w:eastAsia="Calibri" w:hAnsi="Times New Roman"/>
          <w:sz w:val="28"/>
          <w:szCs w:val="28"/>
        </w:rPr>
        <w:t>в</w:t>
      </w:r>
      <w:r w:rsidRPr="008435FB">
        <w:rPr>
          <w:rFonts w:ascii="Times New Roman" w:eastAsia="Calibri" w:hAnsi="Times New Roman"/>
          <w:sz w:val="28"/>
          <w:szCs w:val="28"/>
        </w:rPr>
        <w:t>ляется в соответствии с графиком работы МФЦ.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</w:t>
      </w:r>
      <w:r w:rsidRPr="008435FB">
        <w:rPr>
          <w:rFonts w:ascii="Times New Roman" w:hAnsi="Times New Roman"/>
          <w:sz w:val="28"/>
          <w:szCs w:val="28"/>
        </w:rPr>
        <w:t>ь</w:t>
      </w:r>
      <w:r w:rsidRPr="008435FB">
        <w:rPr>
          <w:rFonts w:ascii="Times New Roman" w:hAnsi="Times New Roman"/>
          <w:sz w:val="28"/>
          <w:szCs w:val="28"/>
        </w:rPr>
        <w:t>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</w:t>
      </w:r>
      <w:r w:rsidRPr="008435FB">
        <w:rPr>
          <w:rFonts w:ascii="Times New Roman" w:hAnsi="Times New Roman"/>
          <w:sz w:val="28"/>
          <w:szCs w:val="28"/>
        </w:rPr>
        <w:t>е</w:t>
      </w:r>
      <w:r w:rsidRPr="008435FB">
        <w:rPr>
          <w:rFonts w:ascii="Times New Roman" w:hAnsi="Times New Roman"/>
          <w:sz w:val="28"/>
          <w:szCs w:val="28"/>
        </w:rPr>
        <w:t>ского лица либо наименование юридического лица;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</w:t>
      </w:r>
      <w:r w:rsidRPr="008435FB">
        <w:rPr>
          <w:rFonts w:ascii="Times New Roman" w:hAnsi="Times New Roman"/>
          <w:sz w:val="28"/>
          <w:szCs w:val="28"/>
        </w:rPr>
        <w:t>н</w:t>
      </w:r>
      <w:r w:rsidRPr="008435FB">
        <w:rPr>
          <w:rFonts w:ascii="Times New Roman" w:hAnsi="Times New Roman"/>
          <w:sz w:val="28"/>
          <w:szCs w:val="28"/>
        </w:rPr>
        <w:t>ным в заявлении и необходимых документах.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 делает копии подлинников представленных документов, в том числе по о</w:t>
      </w:r>
      <w:r w:rsidRPr="008435FB">
        <w:rPr>
          <w:rFonts w:ascii="Times New Roman" w:hAnsi="Times New Roman"/>
          <w:sz w:val="28"/>
          <w:szCs w:val="28"/>
        </w:rPr>
        <w:t>т</w:t>
      </w:r>
      <w:r w:rsidRPr="008435FB">
        <w:rPr>
          <w:rFonts w:ascii="Times New Roman" w:hAnsi="Times New Roman"/>
          <w:sz w:val="28"/>
          <w:szCs w:val="28"/>
        </w:rPr>
        <w:t xml:space="preserve">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 xml:space="preserve">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</w:t>
      </w:r>
      <w:r w:rsidRPr="008435FB">
        <w:rPr>
          <w:rFonts w:ascii="Times New Roman" w:eastAsia="Calibri" w:hAnsi="Times New Roman"/>
          <w:sz w:val="28"/>
          <w:szCs w:val="28"/>
        </w:rPr>
        <w:t>р</w:t>
      </w:r>
      <w:r w:rsidRPr="008435FB">
        <w:rPr>
          <w:rFonts w:ascii="Times New Roman" w:eastAsia="Calibri" w:hAnsi="Times New Roman"/>
          <w:sz w:val="28"/>
          <w:szCs w:val="28"/>
        </w:rPr>
        <w:t>ганизации деятельности многофункциональных центров предоставления государс</w:t>
      </w:r>
      <w:r w:rsidRPr="008435FB">
        <w:rPr>
          <w:rFonts w:ascii="Times New Roman" w:eastAsia="Calibri" w:hAnsi="Times New Roman"/>
          <w:sz w:val="28"/>
          <w:szCs w:val="28"/>
        </w:rPr>
        <w:t>т</w:t>
      </w:r>
      <w:r w:rsidRPr="008435FB">
        <w:rPr>
          <w:rFonts w:ascii="Times New Roman" w:eastAsia="Calibri" w:hAnsi="Times New Roman"/>
          <w:sz w:val="28"/>
          <w:szCs w:val="28"/>
        </w:rPr>
        <w:t>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>рованной информационной системе (АИС МФЦ);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</w:t>
      </w:r>
      <w:r w:rsidRPr="008435FB">
        <w:rPr>
          <w:rStyle w:val="itemtext"/>
          <w:rFonts w:ascii="Times New Roman" w:hAnsi="Times New Roman"/>
          <w:sz w:val="28"/>
          <w:szCs w:val="28"/>
        </w:rPr>
        <w:t>и</w:t>
      </w:r>
      <w:r w:rsidRPr="008435FB">
        <w:rPr>
          <w:rStyle w:val="itemtext"/>
          <w:rFonts w:ascii="Times New Roman" w:hAnsi="Times New Roman"/>
          <w:sz w:val="28"/>
          <w:szCs w:val="28"/>
        </w:rPr>
        <w:t>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собах получения информации о ходе исполнения муниципальной услуги;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D1E86" w:rsidRPr="00730AFA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6.5. Заявление и документы, принятые от заявителя на предоставление муниц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 xml:space="preserve">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</w:t>
      </w:r>
      <w:r w:rsidRPr="008435FB">
        <w:rPr>
          <w:rFonts w:ascii="Times New Roman" w:eastAsia="Calibri" w:hAnsi="Times New Roman"/>
          <w:sz w:val="28"/>
          <w:szCs w:val="28"/>
        </w:rPr>
        <w:t>я</w:t>
      </w:r>
      <w:r w:rsidRPr="008435FB">
        <w:rPr>
          <w:rFonts w:ascii="Times New Roman" w:eastAsia="Calibri" w:hAnsi="Times New Roman"/>
          <w:sz w:val="28"/>
          <w:szCs w:val="28"/>
        </w:rPr>
        <w:t>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</w:t>
      </w:r>
      <w:r w:rsidRPr="008435FB">
        <w:rPr>
          <w:rFonts w:ascii="Times New Roman" w:eastAsia="Calibri" w:hAnsi="Times New Roman"/>
          <w:sz w:val="28"/>
          <w:szCs w:val="28"/>
        </w:rPr>
        <w:t>е</w:t>
      </w:r>
      <w:r w:rsidRPr="008435FB">
        <w:rPr>
          <w:rFonts w:ascii="Times New Roman" w:eastAsia="Calibri" w:hAnsi="Times New Roman"/>
          <w:sz w:val="28"/>
          <w:szCs w:val="28"/>
        </w:rPr>
        <w:t>стра, по которому переданы заявление и документы.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МФЦ выдача результата предоставления муниципальной услуги осуществляется при личном обращении в МФЦ. 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>, о</w:t>
      </w:r>
      <w:r w:rsidRPr="008435FB">
        <w:rPr>
          <w:rFonts w:ascii="Times New Roman" w:hAnsi="Times New Roman"/>
          <w:sz w:val="28"/>
          <w:szCs w:val="28"/>
        </w:rPr>
        <w:t>т</w:t>
      </w:r>
      <w:r w:rsidRPr="008435FB">
        <w:rPr>
          <w:rFonts w:ascii="Times New Roman" w:hAnsi="Times New Roman"/>
          <w:sz w:val="28"/>
          <w:szCs w:val="28"/>
        </w:rPr>
        <w:t xml:space="preserve">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</w:t>
      </w:r>
      <w:r w:rsidRPr="008435FB">
        <w:rPr>
          <w:rFonts w:ascii="Times New Roman" w:hAnsi="Times New Roman"/>
          <w:sz w:val="28"/>
          <w:szCs w:val="28"/>
        </w:rPr>
        <w:t>ы</w:t>
      </w:r>
      <w:r w:rsidRPr="008435F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>тся и работник МФЦ, осуществляющий выдачу документов, на копии заявления на предоставление муниципальной услуги, хранящейся в МФЦ и расписке, проста</w:t>
      </w:r>
      <w:r w:rsidRPr="008435FB">
        <w:rPr>
          <w:rFonts w:ascii="Times New Roman" w:hAnsi="Times New Roman"/>
          <w:sz w:val="28"/>
          <w:szCs w:val="28"/>
        </w:rPr>
        <w:t>в</w:t>
      </w:r>
      <w:r w:rsidRPr="008435FB">
        <w:rPr>
          <w:rFonts w:ascii="Times New Roman" w:hAnsi="Times New Roman"/>
          <w:sz w:val="28"/>
          <w:szCs w:val="28"/>
        </w:rPr>
        <w:t xml:space="preserve">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</w:t>
      </w:r>
      <w:r w:rsidRPr="008435FB">
        <w:rPr>
          <w:rFonts w:ascii="Times New Roman" w:hAnsi="Times New Roman"/>
          <w:sz w:val="28"/>
          <w:szCs w:val="28"/>
        </w:rPr>
        <w:t>е</w:t>
      </w:r>
      <w:r w:rsidRPr="008435FB">
        <w:rPr>
          <w:rFonts w:ascii="Times New Roman" w:hAnsi="Times New Roman"/>
          <w:sz w:val="28"/>
          <w:szCs w:val="28"/>
        </w:rPr>
        <w:t>дующих тридцати дней обеспечивает направление документов, которые заявитель отказался получить, в уполномоченный орган.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AD1E86" w:rsidRPr="00DC4A31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D1E86" w:rsidSect="009B123F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AD1E86" w:rsidRPr="009E697F" w:rsidRDefault="00AD1E86" w:rsidP="009A4B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«Выдача разрешения на право вырубки зеленых насаждений»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AD1E86" w:rsidRPr="009E697F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E697F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AD1E86" w:rsidRPr="009E697F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</w:t>
      </w:r>
      <w:r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9E697F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Pr="009E697F">
        <w:rPr>
          <w:rFonts w:ascii="Times New Roman" w:hAnsi="Times New Roman"/>
          <w:sz w:val="24"/>
          <w:szCs w:val="20"/>
        </w:rPr>
        <w:t>право</w:t>
      </w:r>
      <w:r w:rsidRPr="009E697F">
        <w:rPr>
          <w:rFonts w:ascii="Times New Roman" w:hAnsi="Times New Roman"/>
          <w:sz w:val="20"/>
          <w:szCs w:val="20"/>
        </w:rPr>
        <w:t xml:space="preserve"> </w:t>
      </w:r>
      <w:r w:rsidRPr="009E697F">
        <w:rPr>
          <w:rFonts w:ascii="Times New Roman" w:hAnsi="Times New Roman"/>
          <w:sz w:val="24"/>
          <w:szCs w:val="20"/>
        </w:rPr>
        <w:t>вырубки</w:t>
      </w:r>
      <w:r w:rsidRPr="009E697F">
        <w:rPr>
          <w:rFonts w:ascii="Times New Roman" w:hAnsi="Times New Roman"/>
          <w:sz w:val="20"/>
          <w:szCs w:val="20"/>
        </w:rPr>
        <w:t xml:space="preserve"> </w:t>
      </w:r>
      <w:r w:rsidRPr="009E697F">
        <w:rPr>
          <w:rFonts w:ascii="Times New Roman" w:hAnsi="Times New Roman"/>
          <w:sz w:val="24"/>
          <w:szCs w:val="20"/>
        </w:rPr>
        <w:t>зеленых</w:t>
      </w:r>
      <w:r w:rsidRPr="009E697F">
        <w:rPr>
          <w:rFonts w:ascii="Times New Roman" w:hAnsi="Times New Roman"/>
          <w:sz w:val="20"/>
          <w:szCs w:val="20"/>
        </w:rPr>
        <w:t xml:space="preserve"> </w:t>
      </w:r>
      <w:r w:rsidRPr="009E697F">
        <w:rPr>
          <w:rFonts w:ascii="Times New Roman" w:hAnsi="Times New Roman"/>
          <w:sz w:val="24"/>
          <w:szCs w:val="20"/>
        </w:rPr>
        <w:t>насаждений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ь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ном участке, по адресу: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(полный адрес проведения работ, с указанием субъекта Российской Федерации, муниц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пального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  <w:proofErr w:type="gramEnd"/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AD1E86" w:rsidRPr="009A180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</w:t>
      </w:r>
      <w:r w:rsidRPr="009E697F">
        <w:rPr>
          <w:rFonts w:ascii="Times New Roman" w:hAnsi="Times New Roman"/>
          <w:sz w:val="24"/>
          <w:szCs w:val="24"/>
        </w:rPr>
        <w:t>а</w:t>
      </w:r>
      <w:r w:rsidRPr="009E697F">
        <w:rPr>
          <w:rFonts w:ascii="Times New Roman" w:hAnsi="Times New Roman"/>
          <w:sz w:val="24"/>
          <w:szCs w:val="24"/>
        </w:rPr>
        <w:t>саждений</w:t>
      </w:r>
      <w:proofErr w:type="gramEnd"/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предоставить через Портал государственных и муниципальных услуг </w:t>
      </w:r>
      <w:r w:rsidR="00424BD2">
        <w:rPr>
          <w:rFonts w:ascii="Times New Roman" w:hAnsi="Times New Roman"/>
          <w:sz w:val="24"/>
          <w:szCs w:val="24"/>
        </w:rPr>
        <w:t>Ярославской</w:t>
      </w:r>
      <w:r w:rsidRPr="009E697F">
        <w:rPr>
          <w:rFonts w:ascii="Times New Roman" w:hAnsi="Times New Roman"/>
          <w:sz w:val="24"/>
          <w:szCs w:val="24"/>
        </w:rPr>
        <w:t xml:space="preserve"> обла</w:t>
      </w:r>
      <w:r w:rsidRPr="009E697F">
        <w:rPr>
          <w:rFonts w:ascii="Times New Roman" w:hAnsi="Times New Roman"/>
          <w:sz w:val="24"/>
          <w:szCs w:val="24"/>
        </w:rPr>
        <w:t>с</w:t>
      </w:r>
      <w:r w:rsidRPr="009E697F">
        <w:rPr>
          <w:rFonts w:ascii="Times New Roman" w:hAnsi="Times New Roman"/>
          <w:sz w:val="24"/>
          <w:szCs w:val="24"/>
        </w:rPr>
        <w:t>ти в форме электронного документа (в случае, если запрос подан через Портал) (</w:t>
      </w:r>
      <w:proofErr w:type="gramStart"/>
      <w:r w:rsidRPr="009E697F">
        <w:rPr>
          <w:rFonts w:ascii="Times New Roman" w:hAnsi="Times New Roman"/>
          <w:sz w:val="24"/>
          <w:szCs w:val="24"/>
        </w:rPr>
        <w:t>нужное</w:t>
      </w:r>
      <w:proofErr w:type="gramEnd"/>
      <w:r w:rsidRPr="009E697F">
        <w:rPr>
          <w:rFonts w:ascii="Times New Roman" w:hAnsi="Times New Roman"/>
          <w:sz w:val="24"/>
          <w:szCs w:val="24"/>
        </w:rPr>
        <w:t xml:space="preserve"> по</w:t>
      </w:r>
      <w:r w:rsidRPr="009E697F">
        <w:rPr>
          <w:rFonts w:ascii="Times New Roman" w:hAnsi="Times New Roman"/>
          <w:sz w:val="24"/>
          <w:szCs w:val="24"/>
        </w:rPr>
        <w:t>д</w:t>
      </w:r>
      <w:r w:rsidRPr="009E697F">
        <w:rPr>
          <w:rFonts w:ascii="Times New Roman" w:hAnsi="Times New Roman"/>
          <w:sz w:val="24"/>
          <w:szCs w:val="24"/>
        </w:rPr>
        <w:t>черкнуть).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AD1E86" w:rsidRPr="009E697F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AD1E86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1D3175" w:rsidRDefault="00AD1E86" w:rsidP="009A4B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</w:t>
      </w:r>
      <w:r>
        <w:rPr>
          <w:rFonts w:ascii="Times New Roman" w:hAnsi="Times New Roman"/>
          <w:sz w:val="22"/>
        </w:rPr>
        <w:t xml:space="preserve"> право</w:t>
      </w:r>
      <w:r w:rsidRPr="001D31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bookmarkStart w:id="0" w:name="OLE_LINK95"/>
      <w:bookmarkStart w:id="1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D1E86" w:rsidRPr="001D3175" w:rsidRDefault="00AD1E86" w:rsidP="009A4BCC">
      <w:pPr>
        <w:pStyle w:val="ConsPlusNonformat"/>
        <w:widowControl/>
        <w:ind w:firstLine="567"/>
        <w:rPr>
          <w:rFonts w:ascii="Times New Roman" w:eastAsia="Courier New" w:hAnsi="Times New Roman" w:cs="Times New Roman"/>
          <w:sz w:val="26"/>
          <w:szCs w:val="26"/>
        </w:rPr>
      </w:pPr>
    </w:p>
    <w:bookmarkEnd w:id="0"/>
    <w:bookmarkEnd w:id="1"/>
    <w:p w:rsidR="00AD1E86" w:rsidRPr="001D3175" w:rsidRDefault="00AD1E86" w:rsidP="009A4BC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D1E86" w:rsidRPr="001D3175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Pr="00D1266A">
        <w:rPr>
          <w:rFonts w:ascii="Times New Roman" w:hAnsi="Times New Roman"/>
          <w:sz w:val="24"/>
        </w:rPr>
        <w:t>право</w:t>
      </w:r>
      <w:r w:rsidRPr="001D3175">
        <w:rPr>
          <w:rFonts w:ascii="Times New Roman" w:hAnsi="Times New Roman"/>
        </w:rPr>
        <w:t xml:space="preserve"> </w:t>
      </w:r>
      <w:r w:rsidRPr="00D1266A">
        <w:rPr>
          <w:rFonts w:ascii="Times New Roman" w:hAnsi="Times New Roman"/>
          <w:sz w:val="24"/>
        </w:rPr>
        <w:t>вырубки</w:t>
      </w:r>
      <w:r>
        <w:rPr>
          <w:rFonts w:ascii="Times New Roman" w:hAnsi="Times New Roman"/>
        </w:rPr>
        <w:t xml:space="preserve"> </w:t>
      </w:r>
      <w:r w:rsidRPr="00D1266A">
        <w:rPr>
          <w:rFonts w:ascii="Times New Roman" w:hAnsi="Times New Roman"/>
          <w:sz w:val="24"/>
        </w:rPr>
        <w:t>зеленых</w:t>
      </w:r>
      <w:r>
        <w:rPr>
          <w:rFonts w:ascii="Times New Roman" w:hAnsi="Times New Roman"/>
        </w:rPr>
        <w:t xml:space="preserve"> </w:t>
      </w:r>
      <w:r w:rsidRPr="00D1266A">
        <w:rPr>
          <w:rFonts w:ascii="Times New Roman" w:hAnsi="Times New Roman"/>
          <w:sz w:val="24"/>
        </w:rPr>
        <w:t>насаждений</w:t>
      </w:r>
    </w:p>
    <w:p w:rsidR="00AD1E86" w:rsidRPr="001D3175" w:rsidRDefault="00AD1E86" w:rsidP="009A4BC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AD1E86" w:rsidRPr="001D3175" w:rsidRDefault="00AD1E86" w:rsidP="009A4BC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D1266A">
        <w:rPr>
          <w:rFonts w:ascii="Times New Roman" w:hAnsi="Times New Roman"/>
          <w:sz w:val="24"/>
        </w:rPr>
        <w:t>право</w:t>
      </w:r>
      <w:r w:rsidRPr="001D3175">
        <w:rPr>
          <w:rFonts w:ascii="Times New Roman" w:hAnsi="Times New Roman"/>
          <w:sz w:val="22"/>
        </w:rPr>
        <w:t xml:space="preserve"> </w:t>
      </w:r>
      <w:r w:rsidRPr="00D1266A">
        <w:rPr>
          <w:rFonts w:ascii="Times New Roman" w:hAnsi="Times New Roman"/>
          <w:sz w:val="24"/>
        </w:rPr>
        <w:t>вырубки</w:t>
      </w:r>
      <w:r>
        <w:rPr>
          <w:rFonts w:ascii="Times New Roman" w:hAnsi="Times New Roman"/>
          <w:sz w:val="22"/>
        </w:rPr>
        <w:t xml:space="preserve"> </w:t>
      </w:r>
      <w:r w:rsidRPr="00D1266A">
        <w:rPr>
          <w:rFonts w:ascii="Times New Roman" w:hAnsi="Times New Roman"/>
          <w:sz w:val="24"/>
        </w:rPr>
        <w:t>зеленых</w:t>
      </w:r>
      <w:r>
        <w:rPr>
          <w:rFonts w:ascii="Times New Roman" w:hAnsi="Times New Roman"/>
          <w:sz w:val="22"/>
        </w:rPr>
        <w:t xml:space="preserve"> </w:t>
      </w:r>
      <w:r w:rsidRPr="00D1266A">
        <w:rPr>
          <w:rFonts w:ascii="Times New Roman" w:hAnsi="Times New Roman"/>
          <w:sz w:val="24"/>
        </w:rPr>
        <w:t>насаждений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D1E86" w:rsidRPr="00E01E3A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AD1E86" w:rsidRPr="001D3175" w:rsidRDefault="00AD1E86" w:rsidP="009A4BCC">
      <w:pPr>
        <w:spacing w:after="0" w:line="240" w:lineRule="auto"/>
        <w:ind w:firstLine="567"/>
        <w:rPr>
          <w:lang w:eastAsia="zh-CN" w:bidi="hi-IN"/>
        </w:rPr>
      </w:pPr>
    </w:p>
    <w:p w:rsidR="00AD1E86" w:rsidRPr="001D3175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 _______ ______________________</w:t>
      </w:r>
    </w:p>
    <w:p w:rsidR="00AD1E86" w:rsidRPr="001D3175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Должность уполномоченного сотрудника (подпись) (расшифровка подписи) </w:t>
      </w:r>
    </w:p>
    <w:p w:rsidR="00AD1E86" w:rsidRPr="001D3175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AD1E86" w:rsidRPr="001D3175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разрешения на </w:t>
      </w:r>
      <w:r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получил,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 xml:space="preserve">приложенные к заявлению о выдаче разрешения на </w:t>
      </w:r>
      <w:r>
        <w:rPr>
          <w:rFonts w:ascii="Times New Roman" w:hAnsi="Times New Roman"/>
          <w:sz w:val="24"/>
        </w:rPr>
        <w:t>право вырубки зеленых насажд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ний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 xml:space="preserve">: 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AD1E86" w:rsidRPr="001D3175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Style w:val="ConsPlusNonformat1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 _________________________ 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(подпись) (расшифровка подписи)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  <w:bookmarkStart w:id="2" w:name="OLE_LINK102"/>
      <w:bookmarkStart w:id="3" w:name="OLE_LINK101"/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bookmarkEnd w:id="2"/>
    <w:bookmarkEnd w:id="3"/>
    <w:p w:rsidR="00424BD2" w:rsidRDefault="00424BD2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24BD2">
        <w:rPr>
          <w:rFonts w:ascii="Times New Roman" w:hAnsi="Times New Roman"/>
          <w:sz w:val="24"/>
          <w:szCs w:val="24"/>
        </w:rPr>
        <w:t>_____________________________</w:t>
      </w:r>
    </w:p>
    <w:p w:rsidR="00AD1E86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D1E86" w:rsidRPr="00E7086A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D1E86" w:rsidRPr="00F2203E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AD1E86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D1E86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D1E86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A45131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</w:t>
      </w:r>
      <w:r w:rsidR="00B203CE">
        <w:rPr>
          <w:rFonts w:ascii="Times New Roman" w:hAnsi="Times New Roman"/>
          <w:sz w:val="22"/>
        </w:rPr>
        <w:t>раво вырубки зеленых насаждений</w:t>
      </w:r>
      <w:bookmarkStart w:id="4" w:name="_GoBack"/>
      <w:bookmarkEnd w:id="4"/>
      <w:r>
        <w:rPr>
          <w:rFonts w:ascii="Times New Roman" w:hAnsi="Times New Roman"/>
          <w:sz w:val="22"/>
        </w:rPr>
        <w:t>»</w:t>
      </w:r>
    </w:p>
    <w:p w:rsidR="00A45131" w:rsidRDefault="00A45131" w:rsidP="00A451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45131" w:rsidRDefault="00A45131" w:rsidP="00A4513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45131" w:rsidRPr="00E7086A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A45131" w:rsidRP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5131" w:rsidRPr="00A45131" w:rsidRDefault="00A45131" w:rsidP="00A45131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5131" w:rsidRPr="00A45131" w:rsidRDefault="00A45131" w:rsidP="00A451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О выдаче дубликата разрешения на снос, пересадку зеленых насаждений</w:t>
      </w:r>
    </w:p>
    <w:p w:rsidR="00A45131" w:rsidRPr="00A45131" w:rsidRDefault="00A45131" w:rsidP="00A451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45131" w:rsidRPr="00A45131" w:rsidRDefault="00A45131" w:rsidP="00A451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A4513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45131">
        <w:rPr>
          <w:rFonts w:ascii="Times New Roman" w:hAnsi="Times New Roman" w:cs="Times New Roman"/>
          <w:sz w:val="24"/>
          <w:szCs w:val="24"/>
        </w:rPr>
        <w:t>сим)  выдать дубликат разрешения на снос, пересадку зеленых насаждений №______ от _______________________  по причине _______</w:t>
      </w:r>
    </w:p>
    <w:p w:rsidR="00A45131" w:rsidRPr="00A45131" w:rsidRDefault="00A45131" w:rsidP="00A451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45131" w:rsidRPr="00A45131" w:rsidRDefault="00A45131" w:rsidP="00A45131">
      <w:pPr>
        <w:pStyle w:val="af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5131">
        <w:rPr>
          <w:rFonts w:ascii="Times New Roman" w:hAnsi="Times New Roman"/>
          <w:b/>
          <w:sz w:val="24"/>
          <w:szCs w:val="24"/>
        </w:rPr>
        <w:t>Настоящим заявлением</w:t>
      </w:r>
    </w:p>
    <w:p w:rsidR="00A45131" w:rsidRPr="00A45131" w:rsidRDefault="00A45131" w:rsidP="00A45131">
      <w:pPr>
        <w:pStyle w:val="af1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513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 ,                                                                                   (ФИО)</w:t>
      </w:r>
    </w:p>
    <w:p w:rsidR="00A45131" w:rsidRPr="00A45131" w:rsidRDefault="00A45131" w:rsidP="00A4513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5131">
        <w:rPr>
          <w:rFonts w:ascii="Times New Roman" w:hAnsi="Times New Roman" w:cs="Times New Roman"/>
          <w:sz w:val="24"/>
          <w:szCs w:val="24"/>
        </w:rPr>
        <w:t>даю свое согласие на обработку в Администрацию Слободского сельского поселения  м</w:t>
      </w:r>
      <w:r w:rsidRPr="00A45131">
        <w:rPr>
          <w:rFonts w:ascii="Times New Roman" w:hAnsi="Times New Roman" w:cs="Times New Roman"/>
          <w:sz w:val="24"/>
          <w:szCs w:val="24"/>
        </w:rPr>
        <w:t>о</w:t>
      </w:r>
      <w:r w:rsidRPr="00A45131">
        <w:rPr>
          <w:rFonts w:ascii="Times New Roman" w:hAnsi="Times New Roman" w:cs="Times New Roman"/>
          <w:sz w:val="24"/>
          <w:szCs w:val="24"/>
        </w:rPr>
        <w:t>их персональных данных, относящихся исключительно к перечисленным ниже категор</w:t>
      </w:r>
      <w:r w:rsidRPr="00A45131">
        <w:rPr>
          <w:rFonts w:ascii="Times New Roman" w:hAnsi="Times New Roman" w:cs="Times New Roman"/>
          <w:sz w:val="24"/>
          <w:szCs w:val="24"/>
        </w:rPr>
        <w:t>и</w:t>
      </w:r>
      <w:r w:rsidRPr="00A45131">
        <w:rPr>
          <w:rFonts w:ascii="Times New Roman" w:hAnsi="Times New Roman" w:cs="Times New Roman"/>
          <w:sz w:val="24"/>
          <w:szCs w:val="24"/>
        </w:rPr>
        <w:t>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  <w:r w:rsidRPr="00A45131">
        <w:rPr>
          <w:rFonts w:ascii="Times New Roman" w:hAnsi="Times New Roman" w:cs="Times New Roman"/>
          <w:sz w:val="24"/>
          <w:szCs w:val="24"/>
        </w:rPr>
        <w:tab/>
      </w:r>
      <w:r w:rsidRPr="00A4513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45131" w:rsidRPr="00A45131" w:rsidTr="00D81865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D81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D81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D81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131" w:rsidRPr="00A45131" w:rsidTr="00D81865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D81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(дата, наименование дол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(для юридических лиц)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D81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D81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заявителя, уполном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ченного представителя)</w:t>
            </w:r>
          </w:p>
        </w:tc>
      </w:tr>
    </w:tbl>
    <w:p w:rsidR="00A45131" w:rsidRPr="00A45131" w:rsidRDefault="00A45131" w:rsidP="00A451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5131">
        <w:rPr>
          <w:rFonts w:ascii="Times New Roman" w:eastAsia="Calibri" w:hAnsi="Times New Roman" w:cs="Times New Roman"/>
          <w:sz w:val="24"/>
          <w:szCs w:val="24"/>
          <w:lang w:eastAsia="en-US"/>
        </w:rPr>
        <w:t>М.П. (при наличии)</w:t>
      </w:r>
    </w:p>
    <w:p w:rsidR="00A45131" w:rsidRP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5131" w:rsidRPr="00A45131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952"/>
    <w:multiLevelType w:val="hybridMultilevel"/>
    <w:tmpl w:val="E6B40C5A"/>
    <w:lvl w:ilvl="0" w:tplc="DC48324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33B5"/>
    <w:multiLevelType w:val="hybridMultilevel"/>
    <w:tmpl w:val="DE8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4">
    <w:nsid w:val="7B164FFE"/>
    <w:multiLevelType w:val="hybridMultilevel"/>
    <w:tmpl w:val="E77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compat>
    <w:useFELayout/>
  </w:compat>
  <w:rsids>
    <w:rsidRoot w:val="00007B2A"/>
    <w:rsid w:val="000068B6"/>
    <w:rsid w:val="00007B2A"/>
    <w:rsid w:val="00031F62"/>
    <w:rsid w:val="000C2A77"/>
    <w:rsid w:val="00226AAA"/>
    <w:rsid w:val="00256A66"/>
    <w:rsid w:val="00290337"/>
    <w:rsid w:val="002B427A"/>
    <w:rsid w:val="002B4727"/>
    <w:rsid w:val="002C5B5C"/>
    <w:rsid w:val="00321955"/>
    <w:rsid w:val="003368DD"/>
    <w:rsid w:val="00376F12"/>
    <w:rsid w:val="003D40DC"/>
    <w:rsid w:val="00405919"/>
    <w:rsid w:val="00416C2D"/>
    <w:rsid w:val="00424BD2"/>
    <w:rsid w:val="00521304"/>
    <w:rsid w:val="005F373B"/>
    <w:rsid w:val="0060291C"/>
    <w:rsid w:val="006427C3"/>
    <w:rsid w:val="00654096"/>
    <w:rsid w:val="006B0A98"/>
    <w:rsid w:val="006D31EC"/>
    <w:rsid w:val="00702270"/>
    <w:rsid w:val="00772250"/>
    <w:rsid w:val="007E1A23"/>
    <w:rsid w:val="00822424"/>
    <w:rsid w:val="00884E9B"/>
    <w:rsid w:val="008B1153"/>
    <w:rsid w:val="008F257A"/>
    <w:rsid w:val="009A4BCC"/>
    <w:rsid w:val="009B123F"/>
    <w:rsid w:val="00A433BE"/>
    <w:rsid w:val="00A45131"/>
    <w:rsid w:val="00A6757F"/>
    <w:rsid w:val="00AB5EF8"/>
    <w:rsid w:val="00AD1E86"/>
    <w:rsid w:val="00B203CE"/>
    <w:rsid w:val="00B33D50"/>
    <w:rsid w:val="00B56660"/>
    <w:rsid w:val="00BB0B63"/>
    <w:rsid w:val="00BB21ED"/>
    <w:rsid w:val="00BC1581"/>
    <w:rsid w:val="00BC70AC"/>
    <w:rsid w:val="00D81865"/>
    <w:rsid w:val="00DD2B20"/>
    <w:rsid w:val="00E233E3"/>
    <w:rsid w:val="00E253F1"/>
    <w:rsid w:val="00EA5A76"/>
    <w:rsid w:val="00FF373C"/>
    <w:rsid w:val="00FF6DC4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60"/>
  </w:style>
  <w:style w:type="paragraph" w:styleId="1">
    <w:name w:val="heading 1"/>
    <w:basedOn w:val="a"/>
    <w:next w:val="a"/>
    <w:link w:val="10"/>
    <w:uiPriority w:val="9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022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AD1E8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D1E86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List Paragraph"/>
    <w:basedOn w:val="a"/>
    <w:uiPriority w:val="34"/>
    <w:qFormat/>
    <w:rsid w:val="00AD1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D1E8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E8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D1E86"/>
  </w:style>
  <w:style w:type="character" w:styleId="af2">
    <w:name w:val="annotation reference"/>
    <w:basedOn w:val="a0"/>
    <w:uiPriority w:val="99"/>
    <w:semiHidden/>
    <w:unhideWhenUsed/>
    <w:rsid w:val="00AD1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E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1E8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E8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l">
    <w:name w:val="hl"/>
    <w:basedOn w:val="a0"/>
    <w:rsid w:val="00AD1E86"/>
  </w:style>
  <w:style w:type="paragraph" w:customStyle="1" w:styleId="Style2">
    <w:name w:val="Style2"/>
    <w:basedOn w:val="a"/>
    <w:uiPriority w:val="99"/>
    <w:rsid w:val="00AD1E8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1E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D1E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51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022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AD1E8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D1E86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List Paragraph"/>
    <w:basedOn w:val="a"/>
    <w:uiPriority w:val="34"/>
    <w:qFormat/>
    <w:rsid w:val="00AD1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D1E8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E8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D1E86"/>
  </w:style>
  <w:style w:type="character" w:styleId="af2">
    <w:name w:val="annotation reference"/>
    <w:basedOn w:val="a0"/>
    <w:uiPriority w:val="99"/>
    <w:semiHidden/>
    <w:unhideWhenUsed/>
    <w:rsid w:val="00AD1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E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1E8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E8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l">
    <w:name w:val="hl"/>
    <w:basedOn w:val="a0"/>
    <w:rsid w:val="00AD1E86"/>
  </w:style>
  <w:style w:type="paragraph" w:customStyle="1" w:styleId="Style2">
    <w:name w:val="Style2"/>
    <w:basedOn w:val="a"/>
    <w:uiPriority w:val="99"/>
    <w:rsid w:val="00AD1E8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1E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D1E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51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fc76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12994</Words>
  <Characters>74067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2021-09-23T08:22:00Z</cp:lastPrinted>
  <dcterms:created xsi:type="dcterms:W3CDTF">2023-10-19T08:04:00Z</dcterms:created>
  <dcterms:modified xsi:type="dcterms:W3CDTF">2023-10-19T08:04:00Z</dcterms:modified>
</cp:coreProperties>
</file>